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DD9C8" w14:textId="77777777" w:rsidR="003B5953" w:rsidRPr="00CA7862" w:rsidRDefault="00BF655F" w:rsidP="00CA7862">
      <w:pPr>
        <w:jc w:val="center"/>
        <w:rPr>
          <w:sz w:val="40"/>
          <w:szCs w:val="40"/>
          <w:lang w:val="en-GB"/>
        </w:rPr>
      </w:pPr>
      <w:r w:rsidRPr="00CA7862">
        <w:rPr>
          <w:rFonts w:ascii="Century Gothic" w:hAnsi="Century Gothic"/>
          <w:b/>
          <w:noProof/>
          <w:sz w:val="40"/>
          <w:szCs w:val="40"/>
          <w:lang w:eastAsia="en-NZ"/>
        </w:rPr>
        <w:drawing>
          <wp:anchor distT="0" distB="0" distL="114300" distR="114300" simplePos="0" relativeHeight="251658240" behindDoc="1" locked="0" layoutInCell="1" allowOverlap="1" wp14:anchorId="00FC1F7F" wp14:editId="6350F638">
            <wp:simplePos x="0" y="0"/>
            <wp:positionH relativeFrom="column">
              <wp:posOffset>4580537</wp:posOffset>
            </wp:positionH>
            <wp:positionV relativeFrom="paragraph">
              <wp:posOffset>-429260</wp:posOffset>
            </wp:positionV>
            <wp:extent cx="1600200" cy="1289685"/>
            <wp:effectExtent l="0" t="0" r="0" b="5715"/>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953" w:rsidRPr="00CA7862">
        <w:rPr>
          <w:rFonts w:ascii="Century Gothic" w:hAnsi="Century Gothic"/>
          <w:b/>
          <w:sz w:val="40"/>
          <w:szCs w:val="40"/>
          <w:lang w:val="en-GB"/>
        </w:rPr>
        <w:t>TE TOTARA</w:t>
      </w:r>
    </w:p>
    <w:p w14:paraId="4068A386" w14:textId="77777777" w:rsidR="003B5953" w:rsidRPr="00CA7862" w:rsidRDefault="003B5953" w:rsidP="00CA7862">
      <w:pPr>
        <w:jc w:val="center"/>
        <w:rPr>
          <w:rFonts w:ascii="Century Gothic" w:hAnsi="Century Gothic"/>
          <w:b/>
          <w:sz w:val="40"/>
          <w:szCs w:val="40"/>
          <w:lang w:val="en-GB"/>
        </w:rPr>
      </w:pPr>
      <w:r w:rsidRPr="00CA7862">
        <w:rPr>
          <w:rFonts w:ascii="Century Gothic" w:hAnsi="Century Gothic"/>
          <w:b/>
          <w:sz w:val="40"/>
          <w:szCs w:val="40"/>
          <w:lang w:val="en-GB"/>
        </w:rPr>
        <w:t>PRIMARY SCHOOL</w:t>
      </w:r>
    </w:p>
    <w:p w14:paraId="09562BAB" w14:textId="77777777" w:rsidR="003B5953" w:rsidRDefault="003B5953" w:rsidP="003B5953">
      <w:pPr>
        <w:rPr>
          <w:rFonts w:ascii="Century Gothic" w:hAnsi="Century Gothic"/>
          <w:b/>
          <w:sz w:val="36"/>
          <w:szCs w:val="36"/>
          <w:lang w:val="en-GB"/>
        </w:rPr>
      </w:pPr>
    </w:p>
    <w:p w14:paraId="49D5E662" w14:textId="77777777" w:rsidR="003B5953" w:rsidRDefault="003B5953" w:rsidP="003B5953">
      <w:pPr>
        <w:rPr>
          <w:rFonts w:ascii="Century Gothic" w:hAnsi="Century Gothic"/>
          <w:b/>
          <w:sz w:val="28"/>
          <w:szCs w:val="28"/>
          <w:lang w:val="en-GB"/>
        </w:rPr>
      </w:pPr>
    </w:p>
    <w:p w14:paraId="2DF41E56" w14:textId="77777777" w:rsidR="003B5953" w:rsidRPr="00CA7862" w:rsidRDefault="008A06B9" w:rsidP="003B5953">
      <w:pPr>
        <w:rPr>
          <w:rFonts w:ascii="Century Gothic" w:hAnsi="Century Gothic"/>
          <w:sz w:val="28"/>
          <w:szCs w:val="28"/>
          <w:lang w:val="en-GB"/>
        </w:rPr>
      </w:pPr>
      <w:r>
        <w:rPr>
          <w:rFonts w:ascii="Century Gothic" w:hAnsi="Century Gothic"/>
          <w:b/>
          <w:sz w:val="28"/>
          <w:szCs w:val="28"/>
          <w:lang w:val="en-GB"/>
        </w:rPr>
        <w:t>POLICY</w:t>
      </w:r>
      <w:r w:rsidR="003B5953">
        <w:rPr>
          <w:rFonts w:ascii="Century Gothic" w:hAnsi="Century Gothic"/>
          <w:b/>
          <w:sz w:val="28"/>
          <w:szCs w:val="28"/>
          <w:lang w:val="en-GB"/>
        </w:rPr>
        <w:t>:</w:t>
      </w:r>
      <w:r w:rsidR="003B5953">
        <w:rPr>
          <w:rFonts w:ascii="Comic Sans MS" w:hAnsi="Comic Sans MS"/>
          <w:b/>
          <w:sz w:val="20"/>
          <w:lang w:val="en-GB"/>
        </w:rPr>
        <w:t xml:space="preserve"> </w:t>
      </w:r>
      <w:r w:rsidR="003B5953">
        <w:rPr>
          <w:rFonts w:ascii="Comic Sans MS" w:hAnsi="Comic Sans MS"/>
          <w:sz w:val="20"/>
          <w:lang w:val="en-GB"/>
        </w:rPr>
        <w:t xml:space="preserve"> </w:t>
      </w:r>
      <w:r w:rsidR="003B5953" w:rsidRPr="00462F65">
        <w:rPr>
          <w:rFonts w:ascii="Century Gothic" w:hAnsi="Century Gothic"/>
          <w:sz w:val="20"/>
          <w:lang w:val="en-GB"/>
        </w:rPr>
        <w:t xml:space="preserve"> </w:t>
      </w:r>
      <w:r w:rsidR="00462F65" w:rsidRPr="00CA7862">
        <w:rPr>
          <w:rFonts w:ascii="Century Gothic" w:hAnsi="Century Gothic"/>
          <w:sz w:val="28"/>
          <w:szCs w:val="28"/>
          <w:lang w:val="en-GB"/>
        </w:rPr>
        <w:t>Student</w:t>
      </w:r>
      <w:r w:rsidR="00462F65" w:rsidRPr="00CA7862">
        <w:rPr>
          <w:rFonts w:ascii="Comic Sans MS" w:hAnsi="Comic Sans MS"/>
          <w:sz w:val="28"/>
          <w:szCs w:val="28"/>
          <w:lang w:val="en-GB"/>
        </w:rPr>
        <w:t xml:space="preserve"> </w:t>
      </w:r>
      <w:r w:rsidR="00A30641" w:rsidRPr="00CA7862">
        <w:rPr>
          <w:rFonts w:ascii="Century Gothic" w:hAnsi="Century Gothic"/>
          <w:sz w:val="28"/>
          <w:szCs w:val="28"/>
          <w:lang w:val="en-GB"/>
        </w:rPr>
        <w:t>Behaviour Management</w:t>
      </w:r>
    </w:p>
    <w:p w14:paraId="093C8FD4" w14:textId="77777777" w:rsidR="003B5953" w:rsidRPr="00053F5C" w:rsidRDefault="003B5953" w:rsidP="003B5953">
      <w:pPr>
        <w:rPr>
          <w:rFonts w:ascii="Century Gothic" w:hAnsi="Century Gothic"/>
          <w:sz w:val="22"/>
          <w:szCs w:val="22"/>
          <w:lang w:val="en-GB"/>
        </w:rPr>
      </w:pPr>
    </w:p>
    <w:p w14:paraId="73666F89" w14:textId="77777777" w:rsidR="008E6E7F" w:rsidRDefault="008E6E7F" w:rsidP="003B5953">
      <w:pPr>
        <w:rPr>
          <w:rFonts w:ascii="Century Gothic" w:hAnsi="Century Gothic"/>
          <w:b/>
          <w:u w:val="single"/>
          <w:lang w:val="en-GB"/>
        </w:rPr>
      </w:pPr>
    </w:p>
    <w:p w14:paraId="3BD1CB76" w14:textId="77777777" w:rsidR="00495D94" w:rsidRPr="00A86FBA" w:rsidRDefault="00495D94" w:rsidP="00A65B34">
      <w:pPr>
        <w:jc w:val="both"/>
        <w:rPr>
          <w:rFonts w:ascii="Century Gothic" w:hAnsi="Century Gothic"/>
          <w:b/>
          <w:sz w:val="22"/>
          <w:szCs w:val="22"/>
          <w:u w:val="single"/>
          <w:lang w:val="en-GB"/>
        </w:rPr>
      </w:pPr>
      <w:r w:rsidRPr="00A86FBA">
        <w:rPr>
          <w:rFonts w:ascii="Century Gothic" w:hAnsi="Century Gothic"/>
          <w:b/>
          <w:sz w:val="22"/>
          <w:szCs w:val="22"/>
          <w:u w:val="single"/>
          <w:lang w:val="en-GB"/>
        </w:rPr>
        <w:t>Why have this policy?</w:t>
      </w:r>
    </w:p>
    <w:p w14:paraId="7A774EE5" w14:textId="77777777" w:rsidR="00495D94" w:rsidRPr="00A86FBA" w:rsidRDefault="00495D94" w:rsidP="00A65B34">
      <w:pPr>
        <w:jc w:val="both"/>
        <w:rPr>
          <w:rFonts w:ascii="Century Gothic" w:hAnsi="Century Gothic"/>
          <w:b/>
          <w:sz w:val="22"/>
          <w:szCs w:val="22"/>
          <w:u w:val="single"/>
          <w:lang w:val="en-GB"/>
        </w:rPr>
      </w:pPr>
    </w:p>
    <w:p w14:paraId="4E1AB003" w14:textId="77777777" w:rsidR="00495D94" w:rsidRPr="00A86FBA" w:rsidRDefault="00495D94" w:rsidP="00A65B34">
      <w:pPr>
        <w:ind w:left="80" w:right="40"/>
        <w:jc w:val="both"/>
        <w:rPr>
          <w:rFonts w:ascii="Century Gothic" w:hAnsi="Century Gothic"/>
          <w:sz w:val="22"/>
          <w:szCs w:val="22"/>
        </w:rPr>
      </w:pPr>
      <w:r w:rsidRPr="00A86FBA">
        <w:rPr>
          <w:rFonts w:ascii="Century Gothic" w:hAnsi="Century Gothic"/>
          <w:sz w:val="22"/>
          <w:szCs w:val="22"/>
        </w:rPr>
        <w:t>The philosophy of Te Totara School is to provide an inclusive and positive education which is fostered in a holistic manner. Student behaviour is viewed as a part of child development that will be modelled and encouraged within a partnership between home and the school.</w:t>
      </w:r>
      <w:r>
        <w:rPr>
          <w:rFonts w:ascii="Century Gothic" w:hAnsi="Century Gothic"/>
          <w:sz w:val="22"/>
          <w:szCs w:val="22"/>
        </w:rPr>
        <w:t xml:space="preserve"> Inclusive practices and safe environments are of greatest importance to all students.</w:t>
      </w:r>
    </w:p>
    <w:p w14:paraId="70DF30A3" w14:textId="77777777" w:rsidR="00495D94" w:rsidRPr="00A86FBA" w:rsidRDefault="00495D94" w:rsidP="00A65B34">
      <w:pPr>
        <w:ind w:left="80" w:right="40"/>
        <w:jc w:val="both"/>
        <w:rPr>
          <w:rFonts w:ascii="Century Gothic" w:hAnsi="Century Gothic"/>
          <w:sz w:val="22"/>
          <w:szCs w:val="22"/>
        </w:rPr>
      </w:pPr>
      <w:r w:rsidRPr="00A86FBA">
        <w:rPr>
          <w:rFonts w:ascii="Century Gothic" w:hAnsi="Century Gothic"/>
          <w:sz w:val="22"/>
          <w:szCs w:val="22"/>
        </w:rPr>
        <w:t xml:space="preserve">Behaviour goals have been formulated to provide a school wide approach in this area. This is our ‘Reach For the Stars’ philosophy and it is highly visible in all interactions </w:t>
      </w:r>
      <w:r>
        <w:rPr>
          <w:rFonts w:ascii="Century Gothic" w:hAnsi="Century Gothic"/>
          <w:sz w:val="22"/>
          <w:szCs w:val="22"/>
        </w:rPr>
        <w:t>and flows through to</w:t>
      </w:r>
      <w:r w:rsidRPr="00A86FBA">
        <w:rPr>
          <w:rFonts w:ascii="Century Gothic" w:hAnsi="Century Gothic"/>
          <w:sz w:val="22"/>
          <w:szCs w:val="22"/>
        </w:rPr>
        <w:t xml:space="preserve"> every part of our school community.</w:t>
      </w:r>
    </w:p>
    <w:p w14:paraId="3D59DD58" w14:textId="77777777" w:rsidR="00495D94" w:rsidRPr="00A86FBA" w:rsidRDefault="00495D94" w:rsidP="00A65B34">
      <w:pPr>
        <w:jc w:val="both"/>
        <w:rPr>
          <w:rFonts w:ascii="Century Gothic" w:hAnsi="Century Gothic"/>
          <w:b/>
          <w:sz w:val="22"/>
          <w:szCs w:val="22"/>
          <w:u w:val="single"/>
          <w:lang w:val="en-GB"/>
        </w:rPr>
      </w:pPr>
    </w:p>
    <w:p w14:paraId="3B8D43D3" w14:textId="77777777" w:rsidR="00325716" w:rsidRDefault="00325716" w:rsidP="00A65B34">
      <w:pPr>
        <w:jc w:val="both"/>
        <w:rPr>
          <w:rFonts w:ascii="Century Gothic" w:hAnsi="Century Gothic"/>
          <w:b/>
          <w:sz w:val="22"/>
          <w:szCs w:val="22"/>
          <w:u w:val="single"/>
          <w:lang w:val="en-GB"/>
        </w:rPr>
      </w:pPr>
    </w:p>
    <w:p w14:paraId="356FBABD" w14:textId="77777777" w:rsidR="00325716" w:rsidRDefault="00325716" w:rsidP="00A65B34">
      <w:pPr>
        <w:jc w:val="both"/>
        <w:rPr>
          <w:rFonts w:ascii="Century Gothic" w:hAnsi="Century Gothic"/>
          <w:b/>
          <w:sz w:val="22"/>
          <w:szCs w:val="22"/>
          <w:u w:val="single"/>
          <w:lang w:val="en-GB"/>
        </w:rPr>
      </w:pPr>
    </w:p>
    <w:p w14:paraId="1A5BAA45" w14:textId="77777777" w:rsidR="00495D94" w:rsidRPr="00A86FBA" w:rsidRDefault="00495D94" w:rsidP="00A65B34">
      <w:pPr>
        <w:jc w:val="both"/>
        <w:rPr>
          <w:rFonts w:ascii="Century Gothic" w:hAnsi="Century Gothic"/>
          <w:b/>
          <w:sz w:val="22"/>
          <w:szCs w:val="22"/>
          <w:u w:val="single"/>
          <w:lang w:val="en-GB"/>
        </w:rPr>
      </w:pPr>
      <w:r w:rsidRPr="00A86FBA">
        <w:rPr>
          <w:rFonts w:ascii="Century Gothic" w:hAnsi="Century Gothic"/>
          <w:b/>
          <w:sz w:val="22"/>
          <w:szCs w:val="22"/>
          <w:u w:val="single"/>
          <w:lang w:val="en-GB"/>
        </w:rPr>
        <w:t>What is it for and how do we do this?</w:t>
      </w:r>
    </w:p>
    <w:p w14:paraId="499FE917" w14:textId="77777777" w:rsidR="00495D94" w:rsidRPr="003F608E" w:rsidRDefault="00495D94" w:rsidP="00A65B34">
      <w:pPr>
        <w:jc w:val="both"/>
        <w:rPr>
          <w:rFonts w:ascii="Century Gothic" w:hAnsi="Century Gothic"/>
          <w:b/>
          <w:sz w:val="22"/>
          <w:szCs w:val="22"/>
          <w:u w:val="single"/>
          <w:lang w:val="en-GB"/>
        </w:rPr>
      </w:pPr>
      <w:r w:rsidRPr="003F608E">
        <w:rPr>
          <w:rFonts w:ascii="Century Gothic" w:hAnsi="Century Gothic"/>
          <w:b/>
          <w:sz w:val="22"/>
          <w:szCs w:val="22"/>
          <w:u w:val="single"/>
          <w:lang w:val="en-GB"/>
        </w:rPr>
        <w:t xml:space="preserve"> </w:t>
      </w:r>
    </w:p>
    <w:p w14:paraId="16BDF0E6" w14:textId="77777777" w:rsidR="00495D94" w:rsidRPr="002A224A" w:rsidRDefault="00495D94" w:rsidP="00A65B34">
      <w:pPr>
        <w:jc w:val="both"/>
        <w:rPr>
          <w:rFonts w:ascii="Century Gothic" w:hAnsi="Century Gothic" w:cs="Arial"/>
          <w:b/>
          <w:sz w:val="22"/>
          <w:szCs w:val="22"/>
        </w:rPr>
      </w:pPr>
      <w:r w:rsidRPr="002A224A">
        <w:rPr>
          <w:rFonts w:ascii="Century Gothic" w:hAnsi="Century Gothic" w:cs="Arial"/>
          <w:b/>
          <w:sz w:val="22"/>
          <w:szCs w:val="22"/>
        </w:rPr>
        <w:t>Behaviour Principles</w:t>
      </w:r>
    </w:p>
    <w:p w14:paraId="0FCF5D5B"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Behaviour is a form of communication.</w:t>
      </w:r>
    </w:p>
    <w:p w14:paraId="213D2F92"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The empha</w:t>
      </w:r>
      <w:r>
        <w:rPr>
          <w:rFonts w:ascii="Century Gothic" w:hAnsi="Century Gothic" w:cs="Arial"/>
          <w:sz w:val="22"/>
          <w:szCs w:val="22"/>
        </w:rPr>
        <w:t>sis is on belonging and social</w:t>
      </w:r>
      <w:r w:rsidRPr="00643ADA">
        <w:rPr>
          <w:rFonts w:ascii="Century Gothic" w:hAnsi="Century Gothic" w:cs="Arial"/>
          <w:sz w:val="22"/>
          <w:szCs w:val="22"/>
        </w:rPr>
        <w:t xml:space="preserve"> responsibility.</w:t>
      </w:r>
    </w:p>
    <w:p w14:paraId="4356C0C4"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An appropriate curriculum and effective teaching engages learners and encourages good behaviour.</w:t>
      </w:r>
    </w:p>
    <w:p w14:paraId="722DF90A"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An environment of high challenge and low stress is most conducive to learning and good behaviour.</w:t>
      </w:r>
    </w:p>
    <w:p w14:paraId="68B7ECAA" w14:textId="77777777" w:rsidR="00495D94" w:rsidRPr="00643ADA" w:rsidRDefault="00495D94" w:rsidP="00A65B34">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Students</w:t>
      </w:r>
      <w:r w:rsidRPr="00643ADA">
        <w:rPr>
          <w:rFonts w:ascii="Century Gothic" w:hAnsi="Century Gothic" w:cs="Arial"/>
          <w:sz w:val="22"/>
          <w:szCs w:val="22"/>
        </w:rPr>
        <w:t xml:space="preserve"> need access to role models who are aware of and manage their own emotional responses appropriately.</w:t>
      </w:r>
    </w:p>
    <w:p w14:paraId="72FF35A8"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An emphasis is placed on the use of positive strategies to increase desirable behaviours.</w:t>
      </w:r>
    </w:p>
    <w:p w14:paraId="43BA708E" w14:textId="77777777" w:rsidR="00495D94" w:rsidRPr="00643ADA" w:rsidRDefault="00495D94" w:rsidP="00A65B34">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Student’s</w:t>
      </w:r>
      <w:r w:rsidRPr="00643ADA">
        <w:rPr>
          <w:rFonts w:ascii="Century Gothic" w:hAnsi="Century Gothic" w:cs="Arial"/>
          <w:sz w:val="22"/>
          <w:szCs w:val="22"/>
        </w:rPr>
        <w:t xml:space="preserve"> behaviour is underpinned by the stage they have reached in their social and emotional development.</w:t>
      </w:r>
    </w:p>
    <w:p w14:paraId="627CE19C"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Behaviour is learned and therefore amenable to change.</w:t>
      </w:r>
    </w:p>
    <w:p w14:paraId="6BE7F855"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Some emotions can block learning, while others promote learning. So learning to recognise and manage emotions can assist learning and help to improve standards.</w:t>
      </w:r>
    </w:p>
    <w:p w14:paraId="3D2ECCD7"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Assertiveness is essential; it involves confirming rights and responsibilities with respect to school guidelines.</w:t>
      </w:r>
    </w:p>
    <w:p w14:paraId="4775269A" w14:textId="77777777" w:rsidR="00495D94" w:rsidRPr="00643ADA" w:rsidRDefault="00495D94" w:rsidP="00A65B34">
      <w:pPr>
        <w:pStyle w:val="ListParagraph"/>
        <w:numPr>
          <w:ilvl w:val="0"/>
          <w:numId w:val="20"/>
        </w:numPr>
        <w:jc w:val="both"/>
        <w:rPr>
          <w:rFonts w:ascii="Century Gothic" w:hAnsi="Century Gothic" w:cs="Arial"/>
          <w:sz w:val="22"/>
          <w:szCs w:val="22"/>
        </w:rPr>
      </w:pPr>
      <w:r w:rsidRPr="00643ADA">
        <w:rPr>
          <w:rFonts w:ascii="Century Gothic" w:hAnsi="Century Gothic" w:cs="Arial"/>
          <w:sz w:val="22"/>
          <w:szCs w:val="22"/>
        </w:rPr>
        <w:t>Consequ</w:t>
      </w:r>
      <w:r>
        <w:rPr>
          <w:rFonts w:ascii="Century Gothic" w:hAnsi="Century Gothic" w:cs="Arial"/>
          <w:sz w:val="22"/>
          <w:szCs w:val="22"/>
        </w:rPr>
        <w:t>ences need to teach the students</w:t>
      </w:r>
      <w:r w:rsidRPr="00643ADA">
        <w:rPr>
          <w:rFonts w:ascii="Century Gothic" w:hAnsi="Century Gothic" w:cs="Arial"/>
          <w:sz w:val="22"/>
          <w:szCs w:val="22"/>
        </w:rPr>
        <w:t xml:space="preserve"> what to do instead. The focus is on repairing the harm done and using the incident primarily as a teachable moment.</w:t>
      </w:r>
    </w:p>
    <w:p w14:paraId="7456BB42" w14:textId="77777777" w:rsidR="00495D94" w:rsidRPr="00643ADA" w:rsidRDefault="00495D94" w:rsidP="00A65B34">
      <w:pPr>
        <w:pStyle w:val="ListParagraph"/>
        <w:numPr>
          <w:ilvl w:val="0"/>
          <w:numId w:val="20"/>
        </w:numPr>
        <w:jc w:val="both"/>
        <w:rPr>
          <w:rFonts w:ascii="Century Gothic" w:hAnsi="Century Gothic" w:cs="Arial"/>
          <w:sz w:val="22"/>
          <w:szCs w:val="22"/>
        </w:rPr>
      </w:pPr>
      <w:r>
        <w:rPr>
          <w:rFonts w:ascii="Century Gothic" w:hAnsi="Century Gothic" w:cs="Arial"/>
          <w:sz w:val="22"/>
          <w:szCs w:val="22"/>
        </w:rPr>
        <w:t>Improvement in a student</w:t>
      </w:r>
      <w:r w:rsidRPr="00643ADA">
        <w:rPr>
          <w:rFonts w:ascii="Century Gothic" w:hAnsi="Century Gothic" w:cs="Arial"/>
          <w:sz w:val="22"/>
          <w:szCs w:val="22"/>
        </w:rPr>
        <w:t>’s behaviour is significantly better when working in partnership with parents and carers. Positive messages home can make a difference if parents are also involved in the reinforcement process.</w:t>
      </w:r>
    </w:p>
    <w:p w14:paraId="3E5AC099" w14:textId="77777777" w:rsidR="00325716" w:rsidRDefault="00325716" w:rsidP="00A65B34">
      <w:pPr>
        <w:spacing w:after="120"/>
        <w:jc w:val="both"/>
        <w:textAlignment w:val="baseline"/>
        <w:rPr>
          <w:rFonts w:ascii="Century Gothic" w:hAnsi="Century Gothic" w:cs="Arial"/>
          <w:sz w:val="22"/>
          <w:szCs w:val="22"/>
          <w:lang w:eastAsia="en-NZ"/>
        </w:rPr>
      </w:pPr>
    </w:p>
    <w:p w14:paraId="7A2B9CF9" w14:textId="77777777" w:rsidR="00495D94" w:rsidRPr="00643ADA" w:rsidRDefault="00495D94" w:rsidP="00A65B34">
      <w:pPr>
        <w:spacing w:after="120"/>
        <w:jc w:val="both"/>
        <w:textAlignment w:val="baseline"/>
        <w:rPr>
          <w:rFonts w:ascii="Century Gothic" w:hAnsi="Century Gothic" w:cs="Arial"/>
          <w:sz w:val="22"/>
          <w:szCs w:val="22"/>
          <w:lang w:eastAsia="en-NZ"/>
        </w:rPr>
      </w:pPr>
      <w:r w:rsidRPr="00643ADA">
        <w:rPr>
          <w:rFonts w:ascii="Century Gothic" w:hAnsi="Century Gothic" w:cs="Arial"/>
          <w:sz w:val="22"/>
          <w:szCs w:val="22"/>
          <w:lang w:eastAsia="en-NZ"/>
        </w:rPr>
        <w:t xml:space="preserve">Managing behaviour relies on consistently applying both our school's </w:t>
      </w:r>
      <w:r w:rsidRPr="00325716">
        <w:rPr>
          <w:rFonts w:ascii="Century Gothic" w:hAnsi="Century Gothic" w:cs="Arial"/>
          <w:i/>
          <w:sz w:val="22"/>
          <w:szCs w:val="22"/>
          <w:lang w:eastAsia="en-NZ"/>
        </w:rPr>
        <w:t>‘Reach for the Stars’</w:t>
      </w:r>
      <w:r w:rsidRPr="00643ADA">
        <w:rPr>
          <w:rFonts w:ascii="Century Gothic" w:hAnsi="Century Gothic" w:cs="Arial"/>
          <w:sz w:val="22"/>
          <w:szCs w:val="22"/>
          <w:lang w:eastAsia="en-NZ"/>
        </w:rPr>
        <w:t xml:space="preserve"> philosophy and strategies to promote positive student behaviour.</w:t>
      </w:r>
    </w:p>
    <w:p w14:paraId="7632031A" w14:textId="77777777" w:rsidR="00495D94" w:rsidRDefault="00495D94" w:rsidP="00A65B34">
      <w:pPr>
        <w:spacing w:before="120" w:after="120"/>
        <w:jc w:val="both"/>
        <w:textAlignment w:val="baseline"/>
        <w:rPr>
          <w:rFonts w:ascii="Century Gothic" w:hAnsi="Century Gothic" w:cs="Arial"/>
          <w:sz w:val="22"/>
          <w:szCs w:val="22"/>
          <w:lang w:eastAsia="en-NZ"/>
        </w:rPr>
      </w:pPr>
      <w:r w:rsidRPr="003F608E">
        <w:rPr>
          <w:rFonts w:ascii="Century Gothic" w:hAnsi="Century Gothic" w:cs="Arial"/>
          <w:sz w:val="22"/>
          <w:szCs w:val="22"/>
          <w:lang w:eastAsia="en-NZ"/>
        </w:rPr>
        <w:t xml:space="preserve">At Te Totara </w:t>
      </w:r>
      <w:r>
        <w:rPr>
          <w:rFonts w:ascii="Century Gothic" w:hAnsi="Century Gothic" w:cs="Arial"/>
          <w:sz w:val="22"/>
          <w:szCs w:val="22"/>
          <w:lang w:eastAsia="en-NZ"/>
        </w:rPr>
        <w:t xml:space="preserve">Primary </w:t>
      </w:r>
      <w:r w:rsidRPr="003F608E">
        <w:rPr>
          <w:rFonts w:ascii="Century Gothic" w:hAnsi="Century Gothic" w:cs="Arial"/>
          <w:sz w:val="22"/>
          <w:szCs w:val="22"/>
          <w:lang w:eastAsia="en-NZ"/>
        </w:rPr>
        <w:t>School:</w:t>
      </w:r>
    </w:p>
    <w:p w14:paraId="77ADE604" w14:textId="77777777" w:rsidR="00495D94" w:rsidRPr="00DB5C28" w:rsidRDefault="00495D94" w:rsidP="00A65B34">
      <w:pPr>
        <w:spacing w:before="120" w:after="120"/>
        <w:jc w:val="both"/>
        <w:textAlignment w:val="baseline"/>
        <w:rPr>
          <w:rFonts w:ascii="Century Gothic" w:hAnsi="Century Gothic" w:cs="Arial"/>
          <w:b/>
          <w:sz w:val="22"/>
          <w:szCs w:val="22"/>
          <w:u w:val="single"/>
          <w:lang w:eastAsia="en-NZ"/>
        </w:rPr>
      </w:pPr>
      <w:r>
        <w:rPr>
          <w:rFonts w:ascii="Century Gothic" w:hAnsi="Century Gothic" w:cs="Arial"/>
          <w:b/>
          <w:sz w:val="22"/>
          <w:szCs w:val="22"/>
          <w:u w:val="single"/>
          <w:lang w:eastAsia="en-NZ"/>
        </w:rPr>
        <w:t>Within school:</w:t>
      </w:r>
    </w:p>
    <w:p w14:paraId="655E251B" w14:textId="77777777" w:rsidR="00495D94" w:rsidRPr="00A86FBA" w:rsidRDefault="00495D94" w:rsidP="00A65B34">
      <w:pPr>
        <w:pStyle w:val="ListParagraph"/>
        <w:numPr>
          <w:ilvl w:val="0"/>
          <w:numId w:val="9"/>
        </w:numPr>
        <w:spacing w:before="60"/>
        <w:jc w:val="both"/>
        <w:textAlignment w:val="baseline"/>
        <w:rPr>
          <w:rFonts w:ascii="Century Gothic" w:hAnsi="Century Gothic" w:cs="Arial"/>
          <w:color w:val="3F3F3F"/>
          <w:sz w:val="22"/>
          <w:szCs w:val="22"/>
          <w:lang w:eastAsia="en-NZ"/>
        </w:rPr>
      </w:pPr>
      <w:r w:rsidRPr="003F608E">
        <w:rPr>
          <w:rFonts w:ascii="Century Gothic" w:hAnsi="Century Gothic" w:cs="Arial"/>
          <w:sz w:val="22"/>
          <w:szCs w:val="22"/>
          <w:lang w:eastAsia="en-NZ"/>
        </w:rPr>
        <w:t xml:space="preserve">Teachers maintain positive learning environments and relationships with students. </w:t>
      </w:r>
      <w:r w:rsidRPr="003F608E">
        <w:rPr>
          <w:rFonts w:ascii="Century Gothic" w:hAnsi="Century Gothic"/>
          <w:sz w:val="22"/>
          <w:szCs w:val="22"/>
        </w:rPr>
        <w:t xml:space="preserve">All learning areas are expected to have the </w:t>
      </w:r>
      <w:r w:rsidRPr="00325716">
        <w:rPr>
          <w:rFonts w:ascii="Century Gothic" w:hAnsi="Century Gothic"/>
          <w:i/>
          <w:sz w:val="22"/>
          <w:szCs w:val="22"/>
        </w:rPr>
        <w:t>‘Reach for the Star’s</w:t>
      </w:r>
      <w:r w:rsidRPr="003F608E">
        <w:rPr>
          <w:rFonts w:ascii="Century Gothic" w:hAnsi="Century Gothic"/>
          <w:sz w:val="22"/>
          <w:szCs w:val="22"/>
        </w:rPr>
        <w:t xml:space="preserve"> poster in English and Maori prominently displayed and the concepts are to be embedded into everyday </w:t>
      </w:r>
      <w:r w:rsidRPr="003F608E">
        <w:rPr>
          <w:rFonts w:ascii="Century Gothic" w:hAnsi="Century Gothic"/>
          <w:sz w:val="22"/>
          <w:szCs w:val="22"/>
        </w:rPr>
        <w:lastRenderedPageBreak/>
        <w:t>classroom life. A PowerPoint of this is also available from the Resources folder on the network</w:t>
      </w:r>
    </w:p>
    <w:p w14:paraId="67C26E2C" w14:textId="77777777" w:rsidR="00495D94" w:rsidRPr="00A86FBA" w:rsidRDefault="00495D94" w:rsidP="00A65B34">
      <w:pPr>
        <w:pStyle w:val="ListParagraph"/>
        <w:numPr>
          <w:ilvl w:val="0"/>
          <w:numId w:val="8"/>
        </w:numPr>
        <w:jc w:val="both"/>
        <w:rPr>
          <w:rFonts w:ascii="Century Gothic" w:hAnsi="Century Gothic"/>
          <w:sz w:val="22"/>
          <w:szCs w:val="22"/>
        </w:rPr>
      </w:pPr>
      <w:r w:rsidRPr="00A86FBA">
        <w:rPr>
          <w:rFonts w:ascii="Century Gothic" w:hAnsi="Century Gothic"/>
          <w:sz w:val="22"/>
          <w:szCs w:val="22"/>
        </w:rPr>
        <w:t>The Key Competencies in the New Ze</w:t>
      </w:r>
      <w:r>
        <w:rPr>
          <w:rFonts w:ascii="Century Gothic" w:hAnsi="Century Gothic"/>
          <w:sz w:val="22"/>
          <w:szCs w:val="22"/>
        </w:rPr>
        <w:t>aland Curriculum and the values</w:t>
      </w:r>
      <w:r w:rsidRPr="00A86FBA">
        <w:rPr>
          <w:rFonts w:ascii="Century Gothic" w:hAnsi="Century Gothic"/>
          <w:sz w:val="22"/>
          <w:szCs w:val="22"/>
        </w:rPr>
        <w:t xml:space="preserve">/beliefs of Te Totara School community encompasses student development in this area. </w:t>
      </w:r>
    </w:p>
    <w:p w14:paraId="2909875F" w14:textId="77777777" w:rsidR="00495D94"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Clearly articulated school-wide expectations for student and staff interactions are in place. Classroom guidelines and treaties will be developed at the beginning of the school year and need to be frequent</w:t>
      </w:r>
      <w:r>
        <w:rPr>
          <w:rFonts w:ascii="Century Gothic" w:hAnsi="Century Gothic"/>
          <w:sz w:val="22"/>
          <w:szCs w:val="22"/>
        </w:rPr>
        <w:t>ly re</w:t>
      </w:r>
      <w:r w:rsidRPr="00A86FBA">
        <w:rPr>
          <w:rFonts w:ascii="Century Gothic" w:hAnsi="Century Gothic"/>
          <w:sz w:val="22"/>
          <w:szCs w:val="22"/>
        </w:rPr>
        <w:t>visited and reinforced in an affirming manner.</w:t>
      </w:r>
    </w:p>
    <w:p w14:paraId="6D9B04E0" w14:textId="77777777" w:rsidR="00495D94" w:rsidRDefault="00495D94" w:rsidP="00A65B34">
      <w:pPr>
        <w:numPr>
          <w:ilvl w:val="0"/>
          <w:numId w:val="8"/>
        </w:numPr>
        <w:spacing w:before="100" w:beforeAutospacing="1" w:after="100" w:afterAutospacing="1"/>
        <w:jc w:val="both"/>
        <w:textAlignment w:val="baseline"/>
        <w:rPr>
          <w:rFonts w:ascii="Century Gothic" w:hAnsi="Century Gothic"/>
          <w:color w:val="000000"/>
          <w:sz w:val="22"/>
          <w:szCs w:val="22"/>
        </w:rPr>
      </w:pPr>
      <w:r>
        <w:rPr>
          <w:rFonts w:ascii="Century Gothic" w:hAnsi="Century Gothic"/>
          <w:color w:val="000000"/>
          <w:sz w:val="22"/>
          <w:szCs w:val="22"/>
        </w:rPr>
        <w:t>Monitor wider classroom/playground behaviour carefully for potential areas of conflict</w:t>
      </w:r>
    </w:p>
    <w:p w14:paraId="6F16FC82" w14:textId="77777777" w:rsidR="00495D94" w:rsidRPr="00A86FBA"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All members of the school, including the students themselves, have a responsibility to recognise </w:t>
      </w:r>
      <w:hyperlink r:id="rId8" w:tgtFrame="_self" w:tooltip="Bullying" w:history="1">
        <w:r w:rsidRPr="00A86FBA">
          <w:rPr>
            <w:rStyle w:val="Hyperlink"/>
            <w:rFonts w:ascii="Century Gothic" w:hAnsi="Century Gothic" w:cs="Arial"/>
            <w:bCs/>
            <w:color w:val="auto"/>
            <w:sz w:val="22"/>
            <w:szCs w:val="22"/>
            <w:u w:val="none"/>
            <w:lang w:eastAsia="en-NZ"/>
          </w:rPr>
          <w:t>bullying</w:t>
        </w:r>
      </w:hyperlink>
      <w:r w:rsidRPr="00A86FBA">
        <w:rPr>
          <w:rFonts w:ascii="Century Gothic" w:hAnsi="Century Gothic" w:cs="Arial"/>
          <w:sz w:val="22"/>
          <w:szCs w:val="22"/>
          <w:lang w:eastAsia="en-NZ"/>
        </w:rPr>
        <w:t> and to take action when they are aware of it happening.</w:t>
      </w:r>
    </w:p>
    <w:p w14:paraId="5FE2003C" w14:textId="77777777" w:rsidR="00495D94" w:rsidRPr="00A86FBA"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A restorative justice process which reflects clearly communicated expectations, actions and consequences will maintain the dignity of the individuals involved so that ‘natural justice’ principles are upheld at all times.</w:t>
      </w:r>
    </w:p>
    <w:p w14:paraId="7C2FE51F" w14:textId="77777777" w:rsidR="00495D94"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We cons</w:t>
      </w:r>
      <w:r>
        <w:rPr>
          <w:rFonts w:ascii="Century Gothic" w:hAnsi="Century Gothic" w:cs="Arial"/>
          <w:sz w:val="22"/>
          <w:szCs w:val="22"/>
          <w:lang w:eastAsia="en-NZ"/>
        </w:rPr>
        <w:t>istently apply an appropriate behaviour intervention</w:t>
      </w:r>
      <w:r w:rsidRPr="00A86FBA">
        <w:rPr>
          <w:rFonts w:ascii="Century Gothic" w:hAnsi="Century Gothic" w:cs="Arial"/>
          <w:sz w:val="22"/>
          <w:szCs w:val="22"/>
          <w:lang w:eastAsia="en-NZ"/>
        </w:rPr>
        <w:t xml:space="preserve"> in all cases of unacceptable behaviour.</w:t>
      </w:r>
    </w:p>
    <w:p w14:paraId="5475C29B" w14:textId="77777777" w:rsidR="00495D94" w:rsidRPr="00A86FBA"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 xml:space="preserve">All issues and incidents are to be viewed as learning opportunities for individual growth, appropriate interactions and consequences need to reflect this. Any incident or issues of concern need to be communicated to the Leadership team who will be involved in the outcomes. </w:t>
      </w:r>
    </w:p>
    <w:p w14:paraId="44B7A753" w14:textId="77777777" w:rsidR="00495D94" w:rsidRDefault="00495D94" w:rsidP="00A65B34">
      <w:pPr>
        <w:pStyle w:val="ListParagraph"/>
        <w:jc w:val="both"/>
        <w:textAlignment w:val="baseline"/>
        <w:rPr>
          <w:rFonts w:ascii="Century Gothic" w:hAnsi="Century Gothic" w:cs="Arial"/>
          <w:sz w:val="22"/>
          <w:szCs w:val="22"/>
          <w:lang w:eastAsia="en-NZ"/>
        </w:rPr>
      </w:pPr>
    </w:p>
    <w:p w14:paraId="549AEE06" w14:textId="77777777" w:rsidR="00325716" w:rsidRDefault="00325716" w:rsidP="00A65B34">
      <w:pPr>
        <w:pStyle w:val="ListParagraph"/>
        <w:jc w:val="both"/>
        <w:textAlignment w:val="baseline"/>
        <w:rPr>
          <w:rFonts w:ascii="Century Gothic" w:hAnsi="Century Gothic" w:cs="Arial"/>
          <w:sz w:val="22"/>
          <w:szCs w:val="22"/>
          <w:lang w:eastAsia="en-NZ"/>
        </w:rPr>
      </w:pPr>
    </w:p>
    <w:p w14:paraId="56AA31F9" w14:textId="77777777" w:rsidR="00325716" w:rsidRPr="00DB5C28" w:rsidRDefault="00325716" w:rsidP="00A65B34">
      <w:pPr>
        <w:pStyle w:val="ListParagraph"/>
        <w:jc w:val="both"/>
        <w:textAlignment w:val="baseline"/>
        <w:rPr>
          <w:rFonts w:ascii="Century Gothic" w:hAnsi="Century Gothic" w:cs="Arial"/>
          <w:sz w:val="22"/>
          <w:szCs w:val="22"/>
          <w:lang w:eastAsia="en-NZ"/>
        </w:rPr>
      </w:pPr>
    </w:p>
    <w:p w14:paraId="5A4BF678" w14:textId="77777777" w:rsidR="00495D94" w:rsidRDefault="00495D94" w:rsidP="00A65B34">
      <w:pPr>
        <w:ind w:right="40"/>
        <w:jc w:val="both"/>
        <w:rPr>
          <w:rFonts w:ascii="Century Gothic" w:hAnsi="Century Gothic"/>
          <w:b/>
          <w:sz w:val="22"/>
          <w:szCs w:val="22"/>
          <w:u w:val="single"/>
        </w:rPr>
      </w:pPr>
      <w:r>
        <w:rPr>
          <w:rFonts w:ascii="Century Gothic" w:hAnsi="Century Gothic"/>
          <w:b/>
          <w:sz w:val="22"/>
          <w:szCs w:val="22"/>
          <w:u w:val="single"/>
        </w:rPr>
        <w:t>School and Community</w:t>
      </w:r>
      <w:r w:rsidRPr="00DB5C28">
        <w:rPr>
          <w:rFonts w:ascii="Century Gothic" w:hAnsi="Century Gothic"/>
          <w:b/>
          <w:sz w:val="22"/>
          <w:szCs w:val="22"/>
          <w:u w:val="single"/>
        </w:rPr>
        <w:t>:</w:t>
      </w:r>
    </w:p>
    <w:p w14:paraId="2F3B51B5" w14:textId="77777777" w:rsidR="00495D94" w:rsidRPr="00DB5C28" w:rsidRDefault="00495D94" w:rsidP="00A65B34">
      <w:pPr>
        <w:ind w:right="40"/>
        <w:jc w:val="both"/>
        <w:rPr>
          <w:rFonts w:ascii="Century Gothic" w:hAnsi="Century Gothic"/>
          <w:b/>
          <w:sz w:val="22"/>
          <w:szCs w:val="22"/>
          <w:u w:val="single"/>
        </w:rPr>
      </w:pPr>
    </w:p>
    <w:p w14:paraId="11BA46C0" w14:textId="77777777" w:rsidR="00495D94"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We make a clear statement of acceptable and unacceptable behaviour known to all staff, parents, and students.</w:t>
      </w:r>
    </w:p>
    <w:p w14:paraId="3238FDDB" w14:textId="77777777" w:rsidR="00495D94" w:rsidRDefault="00495D94" w:rsidP="00A65B34">
      <w:pPr>
        <w:numPr>
          <w:ilvl w:val="0"/>
          <w:numId w:val="8"/>
        </w:numPr>
        <w:spacing w:before="100" w:beforeAutospacing="1" w:after="100" w:afterAutospacing="1"/>
        <w:jc w:val="both"/>
        <w:textAlignment w:val="baseline"/>
        <w:rPr>
          <w:rFonts w:ascii="Century Gothic" w:hAnsi="Century Gothic"/>
          <w:color w:val="000000"/>
          <w:sz w:val="22"/>
          <w:szCs w:val="22"/>
        </w:rPr>
      </w:pPr>
      <w:r w:rsidRPr="00A86FBA">
        <w:rPr>
          <w:rFonts w:ascii="Century Gothic" w:hAnsi="Century Gothic"/>
          <w:color w:val="000000"/>
          <w:sz w:val="22"/>
          <w:szCs w:val="22"/>
        </w:rPr>
        <w:t>The</w:t>
      </w:r>
      <w:r>
        <w:rPr>
          <w:rFonts w:ascii="Century Gothic" w:hAnsi="Century Gothic"/>
          <w:color w:val="000000"/>
          <w:sz w:val="22"/>
          <w:szCs w:val="22"/>
        </w:rPr>
        <w:t xml:space="preserve">se behaviour goals are </w:t>
      </w:r>
      <w:r w:rsidRPr="00A86FBA">
        <w:rPr>
          <w:rFonts w:ascii="Century Gothic" w:hAnsi="Century Gothic"/>
          <w:color w:val="000000"/>
          <w:sz w:val="22"/>
          <w:szCs w:val="22"/>
        </w:rPr>
        <w:t>applicable during the school day, coming to and going from school, on school trips and at all events organised by the school.</w:t>
      </w:r>
    </w:p>
    <w:p w14:paraId="4F6F86AF" w14:textId="77777777" w:rsidR="00495D94" w:rsidRPr="00A86FBA" w:rsidRDefault="00495D94" w:rsidP="00A65B34">
      <w:pPr>
        <w:pStyle w:val="NormalWeb"/>
        <w:numPr>
          <w:ilvl w:val="0"/>
          <w:numId w:val="8"/>
        </w:numPr>
        <w:spacing w:before="0" w:beforeAutospacing="0" w:after="0" w:afterAutospacing="0"/>
        <w:jc w:val="both"/>
        <w:textAlignment w:val="baseline"/>
        <w:rPr>
          <w:rFonts w:ascii="Century Gothic" w:hAnsi="Century Gothic"/>
          <w:color w:val="000000"/>
          <w:sz w:val="22"/>
          <w:szCs w:val="22"/>
        </w:rPr>
      </w:pPr>
      <w:r w:rsidRPr="00A86FBA">
        <w:rPr>
          <w:rFonts w:ascii="Century Gothic" w:hAnsi="Century Gothic"/>
          <w:color w:val="000000"/>
          <w:sz w:val="22"/>
          <w:szCs w:val="22"/>
        </w:rPr>
        <w:t>Parents/caregivers, where necessar</w:t>
      </w:r>
      <w:r>
        <w:rPr>
          <w:rFonts w:ascii="Century Gothic" w:hAnsi="Century Gothic"/>
          <w:color w:val="000000"/>
          <w:sz w:val="22"/>
          <w:szCs w:val="22"/>
        </w:rPr>
        <w:t>y, will be involved when a student</w:t>
      </w:r>
      <w:r w:rsidRPr="00A86FBA">
        <w:rPr>
          <w:rFonts w:ascii="Century Gothic" w:hAnsi="Century Gothic"/>
          <w:color w:val="000000"/>
          <w:sz w:val="22"/>
          <w:szCs w:val="22"/>
        </w:rPr>
        <w:t xml:space="preserve">’s behaviour is causing concern to enable </w:t>
      </w:r>
      <w:r>
        <w:rPr>
          <w:rFonts w:ascii="Century Gothic" w:hAnsi="Century Gothic"/>
          <w:color w:val="000000"/>
          <w:sz w:val="22"/>
          <w:szCs w:val="22"/>
        </w:rPr>
        <w:t>their co</w:t>
      </w:r>
      <w:r w:rsidRPr="00A86FBA">
        <w:rPr>
          <w:rFonts w:ascii="Century Gothic" w:hAnsi="Century Gothic"/>
          <w:color w:val="000000"/>
          <w:sz w:val="22"/>
          <w:szCs w:val="22"/>
        </w:rPr>
        <w:t>operation.</w:t>
      </w:r>
    </w:p>
    <w:p w14:paraId="048ED666" w14:textId="77777777" w:rsidR="00495D94" w:rsidRPr="00A86FBA"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The school actions the procedures outlined by the Ministry of Education for the </w:t>
      </w:r>
      <w:hyperlink r:id="rId9" w:tgtFrame="_self" w:tooltip="Stand-down, Suspension, and Exclusion Procedures" w:history="1">
        <w:r w:rsidRPr="00A86FBA">
          <w:rPr>
            <w:rStyle w:val="Hyperlink"/>
            <w:rFonts w:ascii="Century Gothic" w:hAnsi="Century Gothic" w:cs="Arial"/>
            <w:bCs/>
            <w:color w:val="auto"/>
            <w:sz w:val="22"/>
            <w:szCs w:val="22"/>
            <w:u w:val="none"/>
            <w:lang w:eastAsia="en-NZ"/>
          </w:rPr>
          <w:t>stand-down, suspension, or exclusion</w:t>
        </w:r>
      </w:hyperlink>
      <w:r w:rsidRPr="00A86FBA">
        <w:rPr>
          <w:rFonts w:ascii="Century Gothic" w:hAnsi="Century Gothic" w:cs="Arial"/>
          <w:sz w:val="22"/>
          <w:szCs w:val="22"/>
          <w:lang w:eastAsia="en-NZ"/>
        </w:rPr>
        <w:t> of students, in cases of extreme and persistent behaviour.</w:t>
      </w:r>
    </w:p>
    <w:p w14:paraId="76C3ACF7" w14:textId="77777777" w:rsidR="00495D94" w:rsidRDefault="00495D94" w:rsidP="00A65B34">
      <w:pPr>
        <w:pStyle w:val="ListParagraph"/>
        <w:numPr>
          <w:ilvl w:val="0"/>
          <w:numId w:val="8"/>
        </w:numPr>
        <w:jc w:val="both"/>
        <w:textAlignment w:val="baseline"/>
        <w:rPr>
          <w:rFonts w:ascii="Century Gothic" w:hAnsi="Century Gothic" w:cs="Arial"/>
          <w:sz w:val="22"/>
          <w:szCs w:val="22"/>
          <w:lang w:eastAsia="en-NZ"/>
        </w:rPr>
      </w:pPr>
      <w:r w:rsidRPr="00A86FBA">
        <w:rPr>
          <w:rFonts w:ascii="Century Gothic" w:hAnsi="Century Gothic" w:cs="Arial"/>
          <w:sz w:val="22"/>
          <w:szCs w:val="22"/>
          <w:lang w:eastAsia="en-NZ"/>
        </w:rPr>
        <w:t>Individual programmes and strategies for students with particular behaviour difficulties are devised with parents and staff, and outside agencies if necessary, and these students may be dealt with outside the school's behaviour plan.</w:t>
      </w:r>
    </w:p>
    <w:p w14:paraId="4BCF7C7C" w14:textId="77777777" w:rsidR="00495D94" w:rsidRDefault="00495D94" w:rsidP="00A65B34">
      <w:pPr>
        <w:pStyle w:val="ListParagraph"/>
        <w:numPr>
          <w:ilvl w:val="0"/>
          <w:numId w:val="8"/>
        </w:numPr>
        <w:ind w:right="40"/>
        <w:jc w:val="both"/>
        <w:rPr>
          <w:rFonts w:ascii="Century Gothic" w:hAnsi="Century Gothic"/>
          <w:sz w:val="22"/>
          <w:szCs w:val="22"/>
        </w:rPr>
      </w:pPr>
      <w:r w:rsidRPr="00A86FBA">
        <w:rPr>
          <w:rFonts w:ascii="Century Gothic" w:hAnsi="Century Gothic"/>
          <w:sz w:val="22"/>
          <w:szCs w:val="22"/>
        </w:rPr>
        <w:t xml:space="preserve">Where deemed appropriate, further assistance will be sought with external agencies e.g. R.T.L.B. or Ministry of Education Special Education. This will occur through the </w:t>
      </w:r>
      <w:r>
        <w:rPr>
          <w:rFonts w:ascii="Century Gothic" w:hAnsi="Century Gothic"/>
          <w:sz w:val="22"/>
          <w:szCs w:val="22"/>
        </w:rPr>
        <w:t xml:space="preserve">Senior </w:t>
      </w:r>
      <w:r w:rsidRPr="00A86FBA">
        <w:rPr>
          <w:rFonts w:ascii="Century Gothic" w:hAnsi="Century Gothic"/>
          <w:sz w:val="22"/>
          <w:szCs w:val="22"/>
        </w:rPr>
        <w:t>Leadership team after discussions between school, home and student.</w:t>
      </w:r>
      <w:r>
        <w:rPr>
          <w:rFonts w:ascii="Century Gothic" w:hAnsi="Century Gothic"/>
          <w:sz w:val="22"/>
          <w:szCs w:val="22"/>
        </w:rPr>
        <w:t xml:space="preserve"> The Learning Support processes will apply.</w:t>
      </w:r>
    </w:p>
    <w:p w14:paraId="71E78B84" w14:textId="77777777" w:rsidR="00495D94" w:rsidRPr="00643028" w:rsidRDefault="00495D94" w:rsidP="00A65B34">
      <w:pPr>
        <w:pStyle w:val="ListParagraph"/>
        <w:ind w:right="40"/>
        <w:jc w:val="both"/>
        <w:rPr>
          <w:rFonts w:ascii="Century Gothic" w:hAnsi="Century Gothic"/>
          <w:sz w:val="22"/>
          <w:szCs w:val="22"/>
        </w:rPr>
      </w:pPr>
    </w:p>
    <w:p w14:paraId="5AE04B6D" w14:textId="77777777" w:rsidR="00495D94" w:rsidRDefault="00495D94" w:rsidP="00A65B34">
      <w:pPr>
        <w:spacing w:after="120"/>
        <w:jc w:val="both"/>
        <w:textAlignment w:val="baseline"/>
        <w:rPr>
          <w:rFonts w:ascii="Century Gothic" w:hAnsi="Century Gothic" w:cs="Arial"/>
          <w:sz w:val="22"/>
          <w:szCs w:val="22"/>
          <w:lang w:eastAsia="en-NZ"/>
        </w:rPr>
      </w:pPr>
      <w:r w:rsidRPr="00355E60">
        <w:rPr>
          <w:rFonts w:ascii="Century Gothic" w:hAnsi="Century Gothic" w:cs="Arial"/>
          <w:sz w:val="22"/>
          <w:szCs w:val="22"/>
          <w:lang w:eastAsia="en-NZ"/>
        </w:rPr>
        <w:t xml:space="preserve">See our </w:t>
      </w:r>
      <w:r w:rsidR="00325716" w:rsidRPr="00325716">
        <w:rPr>
          <w:rFonts w:ascii="Century Gothic" w:hAnsi="Century Gothic" w:cs="Arial"/>
          <w:b/>
          <w:i/>
          <w:sz w:val="22"/>
          <w:szCs w:val="22"/>
          <w:lang w:eastAsia="en-NZ"/>
        </w:rPr>
        <w:t>“</w:t>
      </w:r>
      <w:r w:rsidRPr="00325716">
        <w:rPr>
          <w:rFonts w:ascii="Century Gothic" w:hAnsi="Century Gothic" w:cs="Arial"/>
          <w:b/>
          <w:i/>
          <w:sz w:val="22"/>
          <w:szCs w:val="22"/>
          <w:lang w:eastAsia="en-NZ"/>
        </w:rPr>
        <w:t>Reach for the Stars</w:t>
      </w:r>
      <w:r w:rsidR="00325716" w:rsidRPr="00325716">
        <w:rPr>
          <w:rFonts w:ascii="Century Gothic" w:hAnsi="Century Gothic" w:cs="Arial"/>
          <w:b/>
          <w:i/>
          <w:sz w:val="22"/>
          <w:szCs w:val="22"/>
          <w:lang w:eastAsia="en-NZ"/>
        </w:rPr>
        <w:t>”</w:t>
      </w:r>
      <w:r w:rsidRPr="00355E60">
        <w:rPr>
          <w:rFonts w:ascii="Century Gothic" w:hAnsi="Century Gothic" w:cs="Arial"/>
          <w:sz w:val="22"/>
          <w:szCs w:val="22"/>
          <w:lang w:eastAsia="en-NZ"/>
        </w:rPr>
        <w:t xml:space="preserve"> behaviour guidelines for more information.</w:t>
      </w:r>
    </w:p>
    <w:p w14:paraId="69BA73D4" w14:textId="77777777" w:rsidR="00495D94" w:rsidRDefault="00495D94" w:rsidP="00A65B34">
      <w:pPr>
        <w:spacing w:after="120"/>
        <w:jc w:val="both"/>
        <w:textAlignment w:val="baseline"/>
        <w:rPr>
          <w:rFonts w:ascii="Century Gothic" w:hAnsi="Century Gothic" w:cs="Arial"/>
          <w:sz w:val="22"/>
          <w:szCs w:val="22"/>
          <w:lang w:eastAsia="en-NZ"/>
        </w:rPr>
      </w:pPr>
    </w:p>
    <w:p w14:paraId="161BBAF1" w14:textId="77777777" w:rsidR="00495D94" w:rsidRPr="00355E60" w:rsidRDefault="00495D94" w:rsidP="00A65B34">
      <w:pPr>
        <w:spacing w:after="40"/>
        <w:jc w:val="both"/>
        <w:textAlignment w:val="baseline"/>
        <w:rPr>
          <w:rFonts w:ascii="Century Gothic" w:hAnsi="Century Gothic" w:cs="Arial"/>
          <w:b/>
          <w:bCs/>
          <w:sz w:val="22"/>
          <w:szCs w:val="22"/>
          <w:u w:val="single"/>
          <w:lang w:eastAsia="en-NZ"/>
        </w:rPr>
      </w:pPr>
      <w:r w:rsidRPr="00355E60">
        <w:rPr>
          <w:rFonts w:ascii="Century Gothic" w:hAnsi="Century Gothic" w:cs="Arial"/>
          <w:b/>
          <w:bCs/>
          <w:sz w:val="22"/>
          <w:szCs w:val="22"/>
          <w:u w:val="single"/>
          <w:lang w:eastAsia="en-NZ"/>
        </w:rPr>
        <w:t xml:space="preserve">Parents' concerns about student </w:t>
      </w:r>
      <w:r w:rsidRPr="00355E60">
        <w:rPr>
          <w:rFonts w:ascii="Century Gothic" w:hAnsi="Century Gothic" w:cs="Arial"/>
          <w:b/>
          <w:sz w:val="22"/>
          <w:szCs w:val="22"/>
          <w:u w:val="single"/>
          <w:lang w:eastAsia="en-NZ"/>
        </w:rPr>
        <w:t>behaviour</w:t>
      </w:r>
    </w:p>
    <w:p w14:paraId="40DF7263" w14:textId="77777777" w:rsidR="00495D94" w:rsidRDefault="00495D94" w:rsidP="00A65B34">
      <w:pPr>
        <w:spacing w:after="120"/>
        <w:jc w:val="both"/>
        <w:textAlignment w:val="baseline"/>
        <w:rPr>
          <w:rFonts w:ascii="Century Gothic" w:hAnsi="Century Gothic" w:cs="Arial"/>
          <w:sz w:val="22"/>
          <w:szCs w:val="22"/>
          <w:lang w:eastAsia="en-NZ"/>
        </w:rPr>
      </w:pPr>
      <w:r w:rsidRPr="00355E60">
        <w:rPr>
          <w:rFonts w:ascii="Century Gothic" w:hAnsi="Century Gothic" w:cs="Arial"/>
          <w:sz w:val="22"/>
          <w:szCs w:val="22"/>
          <w:lang w:eastAsia="en-NZ"/>
        </w:rPr>
        <w:t>If a parent has a concern about an incident at school, the parent should contact the school and the school will deal with the concern. The school believes that parents should not approach other students or parents about school behaviour incidents.</w:t>
      </w:r>
    </w:p>
    <w:p w14:paraId="136A0AD6" w14:textId="77777777" w:rsidR="00554C53" w:rsidRDefault="00554C53" w:rsidP="00A65B34">
      <w:pPr>
        <w:spacing w:after="120"/>
        <w:jc w:val="both"/>
        <w:textAlignment w:val="baseline"/>
        <w:rPr>
          <w:rFonts w:ascii="Century Gothic" w:hAnsi="Century Gothic" w:cs="Arial"/>
          <w:sz w:val="22"/>
          <w:szCs w:val="22"/>
          <w:lang w:eastAsia="en-NZ"/>
        </w:rPr>
      </w:pPr>
    </w:p>
    <w:p w14:paraId="04F143F6" w14:textId="77777777" w:rsidR="00495D94" w:rsidRPr="003F608E" w:rsidRDefault="00495D94" w:rsidP="00A65B34">
      <w:pPr>
        <w:spacing w:before="240" w:after="40"/>
        <w:jc w:val="both"/>
        <w:textAlignment w:val="baseline"/>
        <w:rPr>
          <w:rFonts w:ascii="Century Gothic" w:hAnsi="Century Gothic" w:cs="Arial"/>
          <w:b/>
          <w:bCs/>
          <w:sz w:val="22"/>
          <w:szCs w:val="22"/>
          <w:u w:val="single"/>
          <w:lang w:eastAsia="en-NZ"/>
        </w:rPr>
      </w:pPr>
      <w:r w:rsidRPr="003F608E">
        <w:rPr>
          <w:rFonts w:ascii="Century Gothic" w:hAnsi="Century Gothic" w:cs="Arial"/>
          <w:b/>
          <w:bCs/>
          <w:sz w:val="22"/>
          <w:szCs w:val="22"/>
          <w:u w:val="single"/>
          <w:lang w:eastAsia="en-NZ"/>
        </w:rPr>
        <w:t>Contact between staff and students at school</w:t>
      </w:r>
    </w:p>
    <w:p w14:paraId="36C8DC4E" w14:textId="77777777" w:rsidR="00495D94" w:rsidRPr="005E2867" w:rsidRDefault="00495D94" w:rsidP="00A65B34">
      <w:pPr>
        <w:pStyle w:val="ListParagraph"/>
        <w:numPr>
          <w:ilvl w:val="0"/>
          <w:numId w:val="19"/>
        </w:numPr>
        <w:spacing w:before="240" w:after="40"/>
        <w:jc w:val="both"/>
        <w:textAlignment w:val="baseline"/>
        <w:rPr>
          <w:rFonts w:ascii="Century Gothic" w:hAnsi="Century Gothic" w:cs="Arial"/>
          <w:bCs/>
          <w:sz w:val="22"/>
          <w:szCs w:val="22"/>
          <w:lang w:eastAsia="en-NZ"/>
        </w:rPr>
      </w:pPr>
      <w:r w:rsidRPr="005E2867">
        <w:rPr>
          <w:rFonts w:ascii="Century Gothic" w:hAnsi="Century Gothic" w:cs="Arial"/>
          <w:bCs/>
          <w:sz w:val="22"/>
          <w:szCs w:val="22"/>
          <w:lang w:eastAsia="en-NZ"/>
        </w:rPr>
        <w:t xml:space="preserve">Staff may need to physically help students </w:t>
      </w:r>
      <w:r>
        <w:rPr>
          <w:rFonts w:ascii="Century Gothic" w:hAnsi="Century Gothic" w:cs="Arial"/>
          <w:bCs/>
          <w:sz w:val="22"/>
          <w:szCs w:val="22"/>
          <w:lang w:eastAsia="en-NZ"/>
        </w:rPr>
        <w:t xml:space="preserve">from time to time, especially in the case of younger students, temporary physical contact such as holding a hand, or a guiding hand on the arm, back or shoulders to remove a student from a situation to a safer place. </w:t>
      </w:r>
    </w:p>
    <w:p w14:paraId="52B86F0E" w14:textId="77777777" w:rsidR="00495D94" w:rsidRPr="00E87B03" w:rsidRDefault="00495D94" w:rsidP="00A65B34">
      <w:pPr>
        <w:pStyle w:val="ListParagraph"/>
        <w:numPr>
          <w:ilvl w:val="0"/>
          <w:numId w:val="14"/>
        </w:numPr>
        <w:spacing w:before="6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lastRenderedPageBreak/>
        <w:t>When staff are interacting with a student one-to-one, they ensure wherever possible that the space is not closed off from other people.</w:t>
      </w:r>
    </w:p>
    <w:p w14:paraId="08895A4F" w14:textId="77777777" w:rsidR="00495D94" w:rsidRPr="00E87B03" w:rsidRDefault="00495D94" w:rsidP="00A65B34">
      <w:pPr>
        <w:pStyle w:val="ListParagraph"/>
        <w:numPr>
          <w:ilvl w:val="0"/>
          <w:numId w:val="14"/>
        </w:numPr>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Teachers take particular care with students who express t</w:t>
      </w:r>
      <w:r>
        <w:rPr>
          <w:rFonts w:ascii="Century Gothic" w:hAnsi="Century Gothic" w:cs="Arial"/>
          <w:sz w:val="22"/>
          <w:szCs w:val="22"/>
          <w:lang w:eastAsia="en-NZ"/>
        </w:rPr>
        <w:t>hemselves freely and seek close physical</w:t>
      </w:r>
      <w:r w:rsidRPr="00E87B03">
        <w:rPr>
          <w:rFonts w:ascii="Century Gothic" w:hAnsi="Century Gothic" w:cs="Arial"/>
          <w:sz w:val="22"/>
          <w:szCs w:val="22"/>
          <w:lang w:eastAsia="en-NZ"/>
        </w:rPr>
        <w:t> contact. When this is a problem, it is always discussed with the child's parents.</w:t>
      </w:r>
    </w:p>
    <w:p w14:paraId="185A4398" w14:textId="77777777" w:rsidR="00495D94" w:rsidRPr="00E87B03" w:rsidRDefault="00495D94" w:rsidP="00A65B34">
      <w:pPr>
        <w:pStyle w:val="ListParagraph"/>
        <w:numPr>
          <w:ilvl w:val="0"/>
          <w:numId w:val="14"/>
        </w:numPr>
        <w:jc w:val="both"/>
        <w:textAlignment w:val="baseline"/>
        <w:rPr>
          <w:rFonts w:ascii="Century Gothic" w:hAnsi="Century Gothic" w:cs="Arial"/>
          <w:sz w:val="22"/>
          <w:szCs w:val="22"/>
          <w:lang w:eastAsia="en-NZ"/>
        </w:rPr>
      </w:pPr>
      <w:r>
        <w:rPr>
          <w:rFonts w:ascii="Century Gothic" w:hAnsi="Century Gothic" w:cs="Arial"/>
          <w:sz w:val="22"/>
          <w:szCs w:val="22"/>
          <w:lang w:eastAsia="en-NZ"/>
        </w:rPr>
        <w:t>Staff are aware that students</w:t>
      </w:r>
      <w:r w:rsidRPr="00E87B03">
        <w:rPr>
          <w:rFonts w:ascii="Century Gothic" w:hAnsi="Century Gothic" w:cs="Arial"/>
          <w:sz w:val="22"/>
          <w:szCs w:val="22"/>
          <w:lang w:eastAsia="en-NZ"/>
        </w:rPr>
        <w:t xml:space="preserve"> with </w:t>
      </w:r>
      <w:hyperlink r:id="rId10" w:tgtFrame="_self" w:tooltip="Special Needs Supervision" w:history="1">
        <w:r w:rsidRPr="00E87B03">
          <w:rPr>
            <w:rFonts w:ascii="Century Gothic" w:hAnsi="Century Gothic" w:cs="Arial"/>
            <w:b/>
            <w:bCs/>
            <w:sz w:val="22"/>
            <w:szCs w:val="22"/>
            <w:lang w:eastAsia="en-NZ"/>
          </w:rPr>
          <w:t>special needs</w:t>
        </w:r>
      </w:hyperlink>
      <w:r w:rsidRPr="00E87B03">
        <w:rPr>
          <w:rFonts w:ascii="Century Gothic" w:hAnsi="Century Gothic" w:cs="Arial"/>
          <w:sz w:val="22"/>
          <w:szCs w:val="22"/>
          <w:lang w:eastAsia="en-NZ"/>
        </w:rPr>
        <w:t> may have particular needs with regards to safety and supervision.</w:t>
      </w:r>
    </w:p>
    <w:p w14:paraId="59DFEF37" w14:textId="77777777" w:rsidR="00495D94" w:rsidRPr="00643028" w:rsidRDefault="00495D94" w:rsidP="00A65B34">
      <w:pPr>
        <w:pStyle w:val="ListParagraph"/>
        <w:numPr>
          <w:ilvl w:val="0"/>
          <w:numId w:val="14"/>
        </w:numPr>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Corporal punishment is prohibited and staff </w:t>
      </w:r>
      <w:r>
        <w:rPr>
          <w:rFonts w:ascii="Century Gothic" w:hAnsi="Century Gothic" w:cs="Arial"/>
          <w:sz w:val="22"/>
          <w:szCs w:val="22"/>
          <w:lang w:eastAsia="en-NZ"/>
        </w:rPr>
        <w:t xml:space="preserve">are to </w:t>
      </w:r>
      <w:r w:rsidRPr="005E2867">
        <w:rPr>
          <w:rFonts w:ascii="Century Gothic" w:hAnsi="Century Gothic" w:cs="Arial"/>
          <w:sz w:val="22"/>
          <w:szCs w:val="22"/>
          <w:lang w:eastAsia="en-NZ"/>
        </w:rPr>
        <w:t>avoid physical contact with students that could be considered intimate, sexual, threatening, or violent.</w:t>
      </w:r>
    </w:p>
    <w:p w14:paraId="7EE8F861" w14:textId="77777777" w:rsidR="00495D94" w:rsidRPr="003F608E" w:rsidRDefault="00495D94" w:rsidP="00A65B34">
      <w:pPr>
        <w:pStyle w:val="ListParagraph"/>
        <w:numPr>
          <w:ilvl w:val="0"/>
          <w:numId w:val="14"/>
        </w:numPr>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If a teacher is attacked by a student, they protect themselves without causing injury to the student involved, and immediately report this incident to the principal. If a student cannot be restrained in any other way, the adult physically restrains the student as appropriately as possible, and seeks other adult support.</w:t>
      </w:r>
      <w:r w:rsidRPr="005E2867">
        <w:rPr>
          <w:rFonts w:ascii="Century Gothic" w:hAnsi="Century Gothic" w:cs="Arial"/>
          <w:i/>
          <w:iCs/>
          <w:sz w:val="22"/>
          <w:szCs w:val="22"/>
          <w:lang w:eastAsia="en-NZ"/>
        </w:rPr>
        <w:t> </w:t>
      </w:r>
      <w:r w:rsidRPr="005E2867">
        <w:rPr>
          <w:rFonts w:ascii="Century Gothic" w:hAnsi="Century Gothic" w:cs="Arial"/>
          <w:sz w:val="22"/>
          <w:szCs w:val="22"/>
          <w:lang w:eastAsia="en-NZ"/>
        </w:rPr>
        <w:t xml:space="preserve">See </w:t>
      </w:r>
      <w:r w:rsidRPr="005E2867">
        <w:rPr>
          <w:rFonts w:ascii="Century Gothic" w:hAnsi="Century Gothic" w:cs="Arial"/>
          <w:b/>
          <w:sz w:val="22"/>
          <w:szCs w:val="22"/>
          <w:lang w:eastAsia="en-NZ"/>
        </w:rPr>
        <w:t xml:space="preserve">Physical Restraint </w:t>
      </w:r>
      <w:r w:rsidRPr="005E2867">
        <w:rPr>
          <w:rFonts w:ascii="Century Gothic" w:hAnsi="Century Gothic" w:cs="Arial"/>
          <w:sz w:val="22"/>
          <w:szCs w:val="22"/>
          <w:lang w:eastAsia="en-NZ"/>
        </w:rPr>
        <w:t>section below.</w:t>
      </w:r>
    </w:p>
    <w:p w14:paraId="4A8D948D" w14:textId="77777777" w:rsidR="00325716" w:rsidRDefault="00325716" w:rsidP="00A65B34">
      <w:pPr>
        <w:spacing w:before="240" w:after="40"/>
        <w:jc w:val="both"/>
        <w:textAlignment w:val="baseline"/>
        <w:rPr>
          <w:rFonts w:ascii="Century Gothic" w:hAnsi="Century Gothic" w:cs="Arial"/>
          <w:b/>
          <w:bCs/>
          <w:sz w:val="22"/>
          <w:szCs w:val="22"/>
          <w:u w:val="single"/>
          <w:lang w:eastAsia="en-NZ"/>
        </w:rPr>
      </w:pPr>
    </w:p>
    <w:p w14:paraId="3488D40B" w14:textId="77777777" w:rsidR="00495D94" w:rsidRPr="003F608E" w:rsidRDefault="00495D94" w:rsidP="00A65B34">
      <w:pPr>
        <w:spacing w:before="240" w:after="40"/>
        <w:jc w:val="both"/>
        <w:textAlignment w:val="baseline"/>
        <w:rPr>
          <w:rFonts w:ascii="Century Gothic" w:hAnsi="Century Gothic" w:cs="Arial"/>
          <w:b/>
          <w:bCs/>
          <w:sz w:val="22"/>
          <w:szCs w:val="22"/>
          <w:u w:val="single"/>
          <w:lang w:eastAsia="en-NZ"/>
        </w:rPr>
      </w:pPr>
      <w:r w:rsidRPr="003F608E">
        <w:rPr>
          <w:rFonts w:ascii="Century Gothic" w:hAnsi="Century Gothic" w:cs="Arial"/>
          <w:b/>
          <w:bCs/>
          <w:sz w:val="22"/>
          <w:szCs w:val="22"/>
          <w:u w:val="single"/>
          <w:lang w:eastAsia="en-NZ"/>
        </w:rPr>
        <w:t>Time-out and seclusion</w:t>
      </w:r>
    </w:p>
    <w:p w14:paraId="003B7647" w14:textId="00502EEF" w:rsidR="00495D94" w:rsidRPr="00E87B03" w:rsidRDefault="00495D94" w:rsidP="00A65B34">
      <w:pPr>
        <w:pStyle w:val="ListParagraph"/>
        <w:numPr>
          <w:ilvl w:val="0"/>
          <w:numId w:val="15"/>
        </w:numPr>
        <w:spacing w:before="6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Seclusion is</w:t>
      </w:r>
      <w:r w:rsidR="006049D2">
        <w:rPr>
          <w:rFonts w:ascii="Century Gothic" w:hAnsi="Century Gothic" w:cs="Arial"/>
          <w:sz w:val="22"/>
          <w:szCs w:val="22"/>
          <w:lang w:eastAsia="en-NZ"/>
        </w:rPr>
        <w:t xml:space="preserve"> prohibited</w:t>
      </w:r>
      <w:r w:rsidRPr="00E87B03">
        <w:rPr>
          <w:rFonts w:ascii="Century Gothic" w:hAnsi="Century Gothic" w:cs="Arial"/>
          <w:sz w:val="22"/>
          <w:szCs w:val="22"/>
          <w:lang w:eastAsia="en-NZ"/>
        </w:rPr>
        <w:t xml:space="preserve"> at Te Totara School. Seclusion is defined as placing a student, involuntarily, into a room by themselves for any amount of time, where they cannot leave of their own will. It is inappropriate, and can be emotionally (and physically) damaging to students.</w:t>
      </w:r>
    </w:p>
    <w:p w14:paraId="043531D3" w14:textId="77777777" w:rsidR="00495D94" w:rsidRPr="00E87B03" w:rsidRDefault="00495D94" w:rsidP="00A65B34">
      <w:pPr>
        <w:pStyle w:val="ListParagraph"/>
        <w:numPr>
          <w:ilvl w:val="0"/>
          <w:numId w:val="15"/>
        </w:numPr>
        <w:spacing w:before="6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Time-out is different from seclusion, and can be used at school. In time-out, a student may be asked to go to a specified area, either within the classroom or in another part of the school, in order to calm down. In these situations, the student may be separated from others, but is not secluded. Any student in time-out is checked regularly by staff.</w:t>
      </w:r>
    </w:p>
    <w:p w14:paraId="07C52FB1" w14:textId="77777777" w:rsidR="00495D94" w:rsidRDefault="00495D94" w:rsidP="00A65B34">
      <w:pPr>
        <w:spacing w:after="120"/>
        <w:jc w:val="both"/>
        <w:textAlignment w:val="baseline"/>
        <w:outlineLvl w:val="2"/>
        <w:rPr>
          <w:rFonts w:ascii="Century Gothic" w:hAnsi="Century Gothic"/>
          <w:b/>
          <w:sz w:val="22"/>
          <w:szCs w:val="22"/>
          <w:u w:val="single"/>
          <w:lang w:val="en-US" w:eastAsia="en-US"/>
        </w:rPr>
      </w:pPr>
    </w:p>
    <w:p w14:paraId="32C35874" w14:textId="77777777" w:rsidR="00325716" w:rsidRDefault="00325716" w:rsidP="00A65B34">
      <w:pPr>
        <w:spacing w:after="120"/>
        <w:jc w:val="both"/>
        <w:textAlignment w:val="baseline"/>
        <w:outlineLvl w:val="2"/>
        <w:rPr>
          <w:rFonts w:ascii="Century Gothic" w:hAnsi="Century Gothic"/>
          <w:b/>
          <w:sz w:val="22"/>
          <w:szCs w:val="22"/>
          <w:u w:val="single"/>
          <w:lang w:val="en-US" w:eastAsia="en-US"/>
        </w:rPr>
      </w:pPr>
    </w:p>
    <w:p w14:paraId="0B2521D0" w14:textId="77777777" w:rsidR="00495D94" w:rsidRPr="00E87B03" w:rsidRDefault="00495D94" w:rsidP="00A65B34">
      <w:pPr>
        <w:spacing w:after="120"/>
        <w:jc w:val="both"/>
        <w:textAlignment w:val="baseline"/>
        <w:outlineLvl w:val="2"/>
        <w:rPr>
          <w:rFonts w:ascii="Century Gothic" w:hAnsi="Century Gothic"/>
          <w:b/>
          <w:bCs/>
          <w:sz w:val="22"/>
          <w:szCs w:val="22"/>
          <w:lang w:eastAsia="en-NZ"/>
        </w:rPr>
      </w:pPr>
      <w:r w:rsidRPr="00E87B03">
        <w:rPr>
          <w:rFonts w:ascii="Century Gothic" w:hAnsi="Century Gothic"/>
          <w:b/>
          <w:sz w:val="22"/>
          <w:szCs w:val="22"/>
          <w:u w:val="single"/>
          <w:lang w:val="en-US" w:eastAsia="en-US"/>
        </w:rPr>
        <w:t>Physical Restraint</w:t>
      </w:r>
    </w:p>
    <w:p w14:paraId="2A8EE538" w14:textId="77777777" w:rsidR="00495D94" w:rsidRPr="005E2867" w:rsidRDefault="00495D94" w:rsidP="00A65B34">
      <w:pPr>
        <w:pStyle w:val="ListParagraph"/>
        <w:numPr>
          <w:ilvl w:val="0"/>
          <w:numId w:val="18"/>
        </w:numPr>
        <w:spacing w:after="120"/>
        <w:jc w:val="both"/>
        <w:textAlignment w:val="baseline"/>
        <w:rPr>
          <w:rFonts w:ascii="Century Gothic" w:hAnsi="Century Gothic" w:cs="Arial"/>
          <w:sz w:val="22"/>
          <w:szCs w:val="22"/>
          <w:lang w:eastAsia="en-NZ"/>
        </w:rPr>
      </w:pPr>
      <w:r>
        <w:rPr>
          <w:rFonts w:ascii="Century Gothic" w:hAnsi="Century Gothic" w:cs="Arial"/>
          <w:sz w:val="22"/>
          <w:szCs w:val="22"/>
          <w:lang w:eastAsia="en-NZ"/>
        </w:rPr>
        <w:t>Te Totara School</w:t>
      </w:r>
      <w:r w:rsidRPr="005E2867">
        <w:rPr>
          <w:rFonts w:ascii="Century Gothic" w:hAnsi="Century Gothic" w:cs="Arial"/>
          <w:sz w:val="22"/>
          <w:szCs w:val="22"/>
          <w:lang w:eastAsia="en-NZ"/>
        </w:rPr>
        <w:t xml:space="preserve"> has procedures in place for managing student behaviour and guidelines around the </w:t>
      </w:r>
      <w:hyperlink r:id="rId11" w:tgtFrame="_self" w:tooltip="Care and Management of Students" w:history="1">
        <w:r w:rsidRPr="005E2867">
          <w:rPr>
            <w:rFonts w:ascii="Century Gothic" w:hAnsi="Century Gothic" w:cs="Arial"/>
            <w:bCs/>
            <w:sz w:val="22"/>
            <w:szCs w:val="22"/>
            <w:lang w:eastAsia="en-NZ"/>
          </w:rPr>
          <w:t>care and management of students</w:t>
        </w:r>
      </w:hyperlink>
      <w:r w:rsidRPr="005E2867">
        <w:rPr>
          <w:rFonts w:ascii="Century Gothic" w:hAnsi="Century Gothic" w:cs="Arial"/>
          <w:sz w:val="22"/>
          <w:szCs w:val="22"/>
          <w:lang w:eastAsia="en-NZ"/>
        </w:rPr>
        <w:t>. The key point is to safeguard the well-being of students, staff, and others whenever behaviour management issues arise.</w:t>
      </w:r>
    </w:p>
    <w:p w14:paraId="46FC5D76" w14:textId="77777777" w:rsidR="00495D94"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Staff use </w:t>
      </w:r>
      <w:r>
        <w:rPr>
          <w:rFonts w:ascii="Century Gothic" w:hAnsi="Century Gothic" w:cs="Arial"/>
          <w:sz w:val="22"/>
          <w:szCs w:val="22"/>
          <w:lang w:eastAsia="en-NZ"/>
        </w:rPr>
        <w:t xml:space="preserve">preventative and </w:t>
      </w:r>
      <w:r w:rsidRPr="005E2867">
        <w:rPr>
          <w:rFonts w:ascii="Century Gothic" w:hAnsi="Century Gothic" w:cs="Arial"/>
          <w:sz w:val="22"/>
          <w:szCs w:val="22"/>
          <w:lang w:eastAsia="en-NZ"/>
        </w:rPr>
        <w:t xml:space="preserve">de-escalation techniques (see the Ministry of Education guidelines referenced below) if a student's behaviour is becoming out of control and/or poses a danger to themselves or others. </w:t>
      </w:r>
      <w:r>
        <w:rPr>
          <w:rFonts w:ascii="Century Gothic" w:hAnsi="Century Gothic" w:cs="Arial"/>
          <w:sz w:val="22"/>
          <w:szCs w:val="22"/>
          <w:lang w:eastAsia="en-NZ"/>
        </w:rPr>
        <w:t>The other students can be removed from the situation which may calm the student down.</w:t>
      </w:r>
    </w:p>
    <w:p w14:paraId="5A9A5E55" w14:textId="77777777"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However, in an emergency situation, it may be necessary to use physical restraint.  This is a serious intervention and only used </w:t>
      </w:r>
      <w:r>
        <w:rPr>
          <w:rFonts w:ascii="Century Gothic" w:hAnsi="Century Gothic" w:cs="Arial"/>
          <w:sz w:val="22"/>
          <w:szCs w:val="22"/>
          <w:lang w:eastAsia="en-NZ"/>
        </w:rPr>
        <w:t>when there is ‘imminent danger of physical injury’ of other</w:t>
      </w:r>
      <w:r w:rsidRPr="005E2867">
        <w:rPr>
          <w:rFonts w:ascii="Century Gothic" w:hAnsi="Century Gothic" w:cs="Arial"/>
          <w:sz w:val="22"/>
          <w:szCs w:val="22"/>
          <w:lang w:eastAsia="en-NZ"/>
        </w:rPr>
        <w:t xml:space="preserve"> student</w:t>
      </w:r>
      <w:r>
        <w:rPr>
          <w:rFonts w:ascii="Century Gothic" w:hAnsi="Century Gothic" w:cs="Arial"/>
          <w:sz w:val="22"/>
          <w:szCs w:val="22"/>
          <w:lang w:eastAsia="en-NZ"/>
        </w:rPr>
        <w:t>s</w:t>
      </w:r>
      <w:r w:rsidRPr="005E2867">
        <w:rPr>
          <w:rFonts w:ascii="Century Gothic" w:hAnsi="Century Gothic" w:cs="Arial"/>
          <w:sz w:val="22"/>
          <w:szCs w:val="22"/>
          <w:lang w:eastAsia="en-NZ"/>
        </w:rPr>
        <w:t xml:space="preserve">, </w:t>
      </w:r>
      <w:r>
        <w:rPr>
          <w:rFonts w:ascii="Century Gothic" w:hAnsi="Century Gothic" w:cs="Arial"/>
          <w:sz w:val="22"/>
          <w:szCs w:val="22"/>
          <w:lang w:eastAsia="en-NZ"/>
        </w:rPr>
        <w:t xml:space="preserve">staff, </w:t>
      </w:r>
      <w:r w:rsidRPr="005E2867">
        <w:rPr>
          <w:rFonts w:ascii="Century Gothic" w:hAnsi="Century Gothic" w:cs="Arial"/>
          <w:sz w:val="22"/>
          <w:szCs w:val="22"/>
          <w:lang w:eastAsia="en-NZ"/>
        </w:rPr>
        <w:t xml:space="preserve">themselves, or others. It may be necessary to move people out of the area to de-escalate the situation and keep them safe. In some cases, it may be necessary to involve the </w:t>
      </w:r>
      <w:r w:rsidR="00325716">
        <w:rPr>
          <w:rFonts w:ascii="Century Gothic" w:hAnsi="Century Gothic" w:cs="Arial"/>
          <w:sz w:val="22"/>
          <w:szCs w:val="22"/>
          <w:lang w:eastAsia="en-NZ"/>
        </w:rPr>
        <w:t>P</w:t>
      </w:r>
      <w:r w:rsidRPr="005E2867">
        <w:rPr>
          <w:rFonts w:ascii="Century Gothic" w:hAnsi="Century Gothic" w:cs="Arial"/>
          <w:sz w:val="22"/>
          <w:szCs w:val="22"/>
          <w:lang w:eastAsia="en-NZ"/>
        </w:rPr>
        <w:t>olice.</w:t>
      </w:r>
    </w:p>
    <w:p w14:paraId="1F25252C" w14:textId="6F0FD21D" w:rsidR="006049D2" w:rsidRDefault="006049D2" w:rsidP="00A65B34">
      <w:pPr>
        <w:pStyle w:val="ListParagraph"/>
        <w:numPr>
          <w:ilvl w:val="0"/>
          <w:numId w:val="17"/>
        </w:numPr>
        <w:spacing w:after="120"/>
        <w:jc w:val="both"/>
        <w:textAlignment w:val="baseline"/>
        <w:rPr>
          <w:rFonts w:ascii="Century Gothic" w:hAnsi="Century Gothic" w:cs="Arial"/>
          <w:sz w:val="22"/>
          <w:szCs w:val="22"/>
          <w:lang w:eastAsia="en-NZ"/>
        </w:rPr>
      </w:pPr>
      <w:r>
        <w:rPr>
          <w:rFonts w:ascii="Century Gothic" w:hAnsi="Century Gothic" w:cs="Arial"/>
          <w:sz w:val="22"/>
          <w:szCs w:val="22"/>
          <w:lang w:eastAsia="en-NZ"/>
        </w:rPr>
        <w:t>The Guidelines for Registered Schools in New Zealand on the Use of Physical Restraint must be followed in all circumstances.</w:t>
      </w:r>
    </w:p>
    <w:p w14:paraId="6F21B898" w14:textId="77777777"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If physical restraint is warranted, the level of rest</w:t>
      </w:r>
      <w:r>
        <w:rPr>
          <w:rFonts w:ascii="Century Gothic" w:hAnsi="Century Gothic" w:cs="Arial"/>
          <w:sz w:val="22"/>
          <w:szCs w:val="22"/>
          <w:lang w:eastAsia="en-NZ"/>
        </w:rPr>
        <w:t>r</w:t>
      </w:r>
      <w:r w:rsidRPr="005E2867">
        <w:rPr>
          <w:rFonts w:ascii="Century Gothic" w:hAnsi="Century Gothic" w:cs="Arial"/>
          <w:sz w:val="22"/>
          <w:szCs w:val="22"/>
          <w:lang w:eastAsia="en-NZ"/>
        </w:rPr>
        <w:t>aint should be proportional to the level of risk the student or their behaviour poses, and should end as soon as the safety of everyone involved is assured.</w:t>
      </w:r>
      <w:r>
        <w:rPr>
          <w:rFonts w:ascii="Century Gothic" w:hAnsi="Century Gothic" w:cs="Arial"/>
          <w:sz w:val="22"/>
          <w:szCs w:val="22"/>
          <w:lang w:eastAsia="en-NZ"/>
        </w:rPr>
        <w:t xml:space="preserve"> Ideally, physical restraint should only be applied by staff trained in its safe use.</w:t>
      </w:r>
    </w:p>
    <w:p w14:paraId="7BB397A0" w14:textId="77777777"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It is important to monitor the student, and the person who applied the physical restraint for signs of distress or shock in the aftermath of the incident.</w:t>
      </w:r>
    </w:p>
    <w:p w14:paraId="43904E10" w14:textId="24AFCE98" w:rsidR="009353F4"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 xml:space="preserve">The school holds a debrief after the incident, </w:t>
      </w:r>
      <w:r w:rsidR="006049D2">
        <w:rPr>
          <w:rFonts w:ascii="Century Gothic" w:hAnsi="Century Gothic" w:cs="Arial"/>
          <w:sz w:val="22"/>
          <w:szCs w:val="22"/>
          <w:lang w:eastAsia="en-NZ"/>
        </w:rPr>
        <w:t xml:space="preserve">using the Ministry of Education appropriate forms.  This will </w:t>
      </w:r>
      <w:r w:rsidRPr="005E2867">
        <w:rPr>
          <w:rFonts w:ascii="Century Gothic" w:hAnsi="Century Gothic" w:cs="Arial"/>
          <w:sz w:val="22"/>
          <w:szCs w:val="22"/>
          <w:lang w:eastAsia="en-NZ"/>
        </w:rPr>
        <w:t>examin</w:t>
      </w:r>
      <w:r w:rsidR="006049D2">
        <w:rPr>
          <w:rFonts w:ascii="Century Gothic" w:hAnsi="Century Gothic" w:cs="Arial"/>
          <w:sz w:val="22"/>
          <w:szCs w:val="22"/>
          <w:lang w:eastAsia="en-NZ"/>
        </w:rPr>
        <w:t>e</w:t>
      </w:r>
      <w:r w:rsidRPr="005E2867">
        <w:rPr>
          <w:rFonts w:ascii="Century Gothic" w:hAnsi="Century Gothic" w:cs="Arial"/>
          <w:sz w:val="22"/>
          <w:szCs w:val="22"/>
          <w:lang w:eastAsia="en-NZ"/>
        </w:rPr>
        <w:t xml:space="preserve"> the events leading up to it, the interventions used, and what could have been done differently. </w:t>
      </w:r>
      <w:r w:rsidR="006049D2">
        <w:rPr>
          <w:rFonts w:ascii="Century Gothic" w:hAnsi="Century Gothic" w:cs="Arial"/>
          <w:sz w:val="22"/>
          <w:szCs w:val="22"/>
          <w:lang w:eastAsia="en-NZ"/>
        </w:rPr>
        <w:t xml:space="preserve"> Staff must complete a Staff Physical Restraint Incident form within 24 hours.</w:t>
      </w:r>
    </w:p>
    <w:p w14:paraId="33CCD16F" w14:textId="6B774AAC" w:rsidR="00495D94" w:rsidRPr="00C32CB3" w:rsidRDefault="009353F4" w:rsidP="00C32CB3">
      <w:pPr>
        <w:pStyle w:val="ListParagraph"/>
        <w:numPr>
          <w:ilvl w:val="0"/>
          <w:numId w:val="17"/>
        </w:numPr>
        <w:shd w:val="clear" w:color="auto" w:fill="FFFFFF" w:themeFill="background1"/>
        <w:spacing w:after="120"/>
        <w:jc w:val="both"/>
        <w:textAlignment w:val="baseline"/>
        <w:rPr>
          <w:rFonts w:ascii="Century Gothic" w:hAnsi="Century Gothic" w:cs="Arial"/>
          <w:sz w:val="22"/>
          <w:szCs w:val="22"/>
          <w:lang w:eastAsia="en-NZ"/>
        </w:rPr>
      </w:pPr>
      <w:r w:rsidRPr="00C32CB3">
        <w:rPr>
          <w:rFonts w:ascii="Century Gothic" w:hAnsi="Century Gothic" w:cs="Arial"/>
          <w:sz w:val="22"/>
          <w:szCs w:val="22"/>
          <w:lang w:eastAsia="en-NZ"/>
        </w:rPr>
        <w:lastRenderedPageBreak/>
        <w:t xml:space="preserve">An </w:t>
      </w:r>
      <w:r w:rsidR="00F147CF" w:rsidRPr="00C32CB3">
        <w:rPr>
          <w:rFonts w:ascii="Century Gothic" w:hAnsi="Century Gothic" w:cs="Arial"/>
          <w:sz w:val="22"/>
          <w:szCs w:val="22"/>
          <w:lang w:eastAsia="en-NZ"/>
        </w:rPr>
        <w:t>I</w:t>
      </w:r>
      <w:r w:rsidRPr="00C32CB3">
        <w:rPr>
          <w:rFonts w:ascii="Century Gothic" w:hAnsi="Century Gothic" w:cs="Arial"/>
          <w:sz w:val="22"/>
          <w:szCs w:val="22"/>
          <w:lang w:eastAsia="en-NZ"/>
        </w:rPr>
        <w:t xml:space="preserve">ncident of </w:t>
      </w:r>
      <w:r w:rsidR="00F147CF" w:rsidRPr="00C32CB3">
        <w:rPr>
          <w:rFonts w:ascii="Century Gothic" w:hAnsi="Century Gothic" w:cs="Arial"/>
          <w:sz w:val="22"/>
          <w:szCs w:val="22"/>
          <w:lang w:eastAsia="en-NZ"/>
        </w:rPr>
        <w:t>P</w:t>
      </w:r>
      <w:r w:rsidRPr="00C32CB3">
        <w:rPr>
          <w:rFonts w:ascii="Century Gothic" w:hAnsi="Century Gothic" w:cs="Arial"/>
          <w:sz w:val="22"/>
          <w:szCs w:val="22"/>
          <w:lang w:eastAsia="en-NZ"/>
        </w:rPr>
        <w:t xml:space="preserve">hysical </w:t>
      </w:r>
      <w:r w:rsidR="00F147CF" w:rsidRPr="00C32CB3">
        <w:rPr>
          <w:rFonts w:ascii="Century Gothic" w:hAnsi="Century Gothic" w:cs="Arial"/>
          <w:sz w:val="22"/>
          <w:szCs w:val="22"/>
          <w:lang w:eastAsia="en-NZ"/>
        </w:rPr>
        <w:t>R</w:t>
      </w:r>
      <w:r w:rsidRPr="00C32CB3">
        <w:rPr>
          <w:rFonts w:ascii="Century Gothic" w:hAnsi="Century Gothic" w:cs="Arial"/>
          <w:sz w:val="22"/>
          <w:szCs w:val="22"/>
          <w:lang w:eastAsia="en-NZ"/>
        </w:rPr>
        <w:t xml:space="preserve">estraint </w:t>
      </w:r>
      <w:r w:rsidR="00F147CF" w:rsidRPr="00C32CB3">
        <w:rPr>
          <w:rFonts w:ascii="Century Gothic" w:hAnsi="Century Gothic" w:cs="Arial"/>
          <w:sz w:val="22"/>
          <w:szCs w:val="22"/>
          <w:lang w:eastAsia="en-NZ"/>
        </w:rPr>
        <w:t>F</w:t>
      </w:r>
      <w:r w:rsidRPr="00C32CB3">
        <w:rPr>
          <w:rFonts w:ascii="Century Gothic" w:hAnsi="Century Gothic" w:cs="Arial"/>
          <w:sz w:val="22"/>
          <w:szCs w:val="22"/>
          <w:lang w:eastAsia="en-NZ"/>
        </w:rPr>
        <w:t xml:space="preserve">orm is to be completed and given to the Principal, who will notify MOE using their approved format. </w:t>
      </w:r>
      <w:r w:rsidR="00495D94" w:rsidRPr="00C32CB3">
        <w:rPr>
          <w:rFonts w:ascii="Century Gothic" w:hAnsi="Century Gothic" w:cs="Arial"/>
          <w:sz w:val="22"/>
          <w:szCs w:val="22"/>
          <w:lang w:eastAsia="en-NZ"/>
        </w:rPr>
        <w:t xml:space="preserve">The </w:t>
      </w:r>
      <w:r w:rsidR="00325716" w:rsidRPr="00C32CB3">
        <w:rPr>
          <w:rFonts w:ascii="Century Gothic" w:hAnsi="Century Gothic" w:cs="Arial"/>
          <w:sz w:val="22"/>
          <w:szCs w:val="22"/>
          <w:lang w:eastAsia="en-NZ"/>
        </w:rPr>
        <w:t>B</w:t>
      </w:r>
      <w:r w:rsidR="00495D94" w:rsidRPr="00C32CB3">
        <w:rPr>
          <w:rFonts w:ascii="Century Gothic" w:hAnsi="Century Gothic" w:cs="Arial"/>
          <w:sz w:val="22"/>
          <w:szCs w:val="22"/>
          <w:lang w:eastAsia="en-NZ"/>
        </w:rPr>
        <w:t>oard is notified of any incide</w:t>
      </w:r>
      <w:r w:rsidRPr="00C32CB3">
        <w:rPr>
          <w:rFonts w:ascii="Century Gothic" w:hAnsi="Century Gothic" w:cs="Arial"/>
          <w:sz w:val="22"/>
          <w:szCs w:val="22"/>
          <w:lang w:eastAsia="en-NZ"/>
        </w:rPr>
        <w:t>nt involving physical restraint at the next available BOT meeting or earlier if deemed by the Principal to be the correct course of action.</w:t>
      </w:r>
    </w:p>
    <w:p w14:paraId="538B4FFD" w14:textId="77777777" w:rsidR="00495D94" w:rsidRPr="005E2867" w:rsidRDefault="00495D94" w:rsidP="00A65B34">
      <w:pPr>
        <w:pStyle w:val="ListParagraph"/>
        <w:numPr>
          <w:ilvl w:val="0"/>
          <w:numId w:val="17"/>
        </w:numPr>
        <w:spacing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Parents/caregivers whose child was involved in the incident should be notified</w:t>
      </w:r>
      <w:r>
        <w:rPr>
          <w:rFonts w:ascii="Century Gothic" w:hAnsi="Century Gothic" w:cs="Arial"/>
          <w:sz w:val="22"/>
          <w:szCs w:val="22"/>
          <w:lang w:eastAsia="en-NZ"/>
        </w:rPr>
        <w:t xml:space="preserve"> on the same day,</w:t>
      </w:r>
      <w:r w:rsidRPr="005E2867">
        <w:rPr>
          <w:rFonts w:ascii="Century Gothic" w:hAnsi="Century Gothic" w:cs="Arial"/>
          <w:sz w:val="22"/>
          <w:szCs w:val="22"/>
          <w:lang w:eastAsia="en-NZ"/>
        </w:rPr>
        <w:t xml:space="preserve"> as soon as practically possible. They should be invited to offer suggestions to avoid the use of restraint in the management of their child's behaviour. Any complaints from parents should be dealt with through the school's </w:t>
      </w:r>
      <w:hyperlink r:id="rId12" w:tgtFrame="_self" w:tooltip="Complaints" w:history="1">
        <w:r w:rsidRPr="005E2867">
          <w:rPr>
            <w:rFonts w:ascii="Century Gothic" w:hAnsi="Century Gothic" w:cs="Arial"/>
            <w:bCs/>
            <w:sz w:val="22"/>
            <w:szCs w:val="22"/>
            <w:lang w:eastAsia="en-NZ"/>
          </w:rPr>
          <w:t>complaints process</w:t>
        </w:r>
      </w:hyperlink>
      <w:r w:rsidRPr="005E2867">
        <w:rPr>
          <w:rFonts w:ascii="Century Gothic" w:hAnsi="Century Gothic" w:cs="Arial"/>
          <w:sz w:val="22"/>
          <w:szCs w:val="22"/>
          <w:lang w:eastAsia="en-NZ"/>
        </w:rPr>
        <w:t>, and the Ministry of Education or School Trustees contacted for advice, if necessary.</w:t>
      </w:r>
    </w:p>
    <w:p w14:paraId="22886D63" w14:textId="77777777" w:rsidR="00495D94" w:rsidRDefault="00495D94" w:rsidP="00A65B34">
      <w:pPr>
        <w:pStyle w:val="ListParagraph"/>
        <w:numPr>
          <w:ilvl w:val="0"/>
          <w:numId w:val="17"/>
        </w:numPr>
        <w:spacing w:before="120" w:after="120"/>
        <w:jc w:val="both"/>
        <w:textAlignment w:val="baseline"/>
        <w:rPr>
          <w:rFonts w:ascii="Century Gothic" w:hAnsi="Century Gothic" w:cs="Arial"/>
          <w:sz w:val="22"/>
          <w:szCs w:val="22"/>
          <w:lang w:eastAsia="en-NZ"/>
        </w:rPr>
      </w:pPr>
      <w:r w:rsidRPr="005E2867">
        <w:rPr>
          <w:rFonts w:ascii="Century Gothic" w:hAnsi="Century Gothic" w:cs="Arial"/>
          <w:sz w:val="22"/>
          <w:szCs w:val="22"/>
          <w:lang w:eastAsia="en-NZ"/>
        </w:rPr>
        <w:t>Students with high-risk behaviours should have an Individual Behaviour Plan in place. Key staff members and parents/caregivers are involved in the development of the plan. All staff working with the particular student are fully briefed on the agreed protocols in the plan, and all staff are made aware that there is an Individual Behaviour Plan in place for the student.</w:t>
      </w:r>
    </w:p>
    <w:p w14:paraId="639C261A" w14:textId="77777777" w:rsidR="00A662B1" w:rsidRPr="00A662B1" w:rsidRDefault="00A662B1" w:rsidP="00A662B1">
      <w:pPr>
        <w:spacing w:before="120" w:after="120"/>
        <w:jc w:val="both"/>
        <w:textAlignment w:val="baseline"/>
        <w:rPr>
          <w:rFonts w:ascii="Century Gothic" w:hAnsi="Century Gothic" w:cs="Arial"/>
          <w:sz w:val="22"/>
          <w:szCs w:val="22"/>
          <w:lang w:eastAsia="en-NZ"/>
        </w:rPr>
      </w:pPr>
    </w:p>
    <w:p w14:paraId="3383D54B" w14:textId="1E365638" w:rsidR="00495D94" w:rsidRPr="003F608E" w:rsidRDefault="00495D94" w:rsidP="00A65B34">
      <w:pPr>
        <w:spacing w:after="40"/>
        <w:jc w:val="both"/>
        <w:textAlignment w:val="baseline"/>
        <w:rPr>
          <w:rFonts w:ascii="Century Gothic" w:hAnsi="Century Gothic" w:cs="Arial"/>
          <w:b/>
          <w:bCs/>
          <w:sz w:val="22"/>
          <w:szCs w:val="22"/>
          <w:u w:val="single"/>
          <w:lang w:eastAsia="en-NZ"/>
        </w:rPr>
      </w:pPr>
      <w:r w:rsidRPr="003F608E">
        <w:rPr>
          <w:rFonts w:ascii="Century Gothic" w:hAnsi="Century Gothic" w:cs="Arial"/>
          <w:b/>
          <w:bCs/>
          <w:sz w:val="22"/>
          <w:szCs w:val="22"/>
          <w:u w:val="single"/>
          <w:lang w:eastAsia="en-NZ"/>
        </w:rPr>
        <w:t>Monitorin</w:t>
      </w:r>
      <w:r w:rsidR="00554C53">
        <w:rPr>
          <w:rFonts w:ascii="Century Gothic" w:hAnsi="Century Gothic" w:cs="Arial"/>
          <w:b/>
          <w:bCs/>
          <w:sz w:val="22"/>
          <w:szCs w:val="22"/>
          <w:u w:val="single"/>
          <w:lang w:eastAsia="en-NZ"/>
        </w:rPr>
        <w:t>g the use of physical restraint</w:t>
      </w:r>
    </w:p>
    <w:p w14:paraId="639A6401" w14:textId="77777777" w:rsidR="00495D94" w:rsidRDefault="00495D94" w:rsidP="00A65B34">
      <w:pPr>
        <w:spacing w:after="120"/>
        <w:jc w:val="both"/>
        <w:textAlignment w:val="baseline"/>
        <w:rPr>
          <w:rFonts w:ascii="Century Gothic" w:hAnsi="Century Gothic" w:cs="Arial"/>
          <w:sz w:val="22"/>
          <w:szCs w:val="22"/>
          <w:lang w:eastAsia="en-NZ"/>
        </w:rPr>
      </w:pPr>
      <w:r w:rsidRPr="00E87B03">
        <w:rPr>
          <w:rFonts w:ascii="Century Gothic" w:hAnsi="Century Gothic" w:cs="Arial"/>
          <w:sz w:val="22"/>
          <w:szCs w:val="22"/>
          <w:lang w:eastAsia="en-NZ"/>
        </w:rPr>
        <w:t xml:space="preserve">The principal, or delegate, monitors the use of physical restraint and collates information about any incidents. The principal shares this information with the board through the </w:t>
      </w:r>
      <w:r w:rsidR="00325716">
        <w:rPr>
          <w:rFonts w:ascii="Century Gothic" w:hAnsi="Century Gothic" w:cs="Arial"/>
          <w:sz w:val="22"/>
          <w:szCs w:val="22"/>
          <w:lang w:eastAsia="en-NZ"/>
        </w:rPr>
        <w:t>P</w:t>
      </w:r>
      <w:r w:rsidRPr="00E87B03">
        <w:rPr>
          <w:rFonts w:ascii="Century Gothic" w:hAnsi="Century Gothic" w:cs="Arial"/>
          <w:sz w:val="22"/>
          <w:szCs w:val="22"/>
          <w:lang w:eastAsia="en-NZ"/>
        </w:rPr>
        <w:t xml:space="preserve">rincipal's </w:t>
      </w:r>
      <w:r w:rsidR="00325716">
        <w:rPr>
          <w:rFonts w:ascii="Century Gothic" w:hAnsi="Century Gothic" w:cs="Arial"/>
          <w:sz w:val="22"/>
          <w:szCs w:val="22"/>
          <w:lang w:eastAsia="en-NZ"/>
        </w:rPr>
        <w:t>R</w:t>
      </w:r>
      <w:r w:rsidRPr="00E87B03">
        <w:rPr>
          <w:rFonts w:ascii="Century Gothic" w:hAnsi="Century Gothic" w:cs="Arial"/>
          <w:sz w:val="22"/>
          <w:szCs w:val="22"/>
          <w:lang w:eastAsia="en-NZ"/>
        </w:rPr>
        <w:t xml:space="preserve">eport at </w:t>
      </w:r>
      <w:r w:rsidR="00325716">
        <w:rPr>
          <w:rFonts w:ascii="Century Gothic" w:hAnsi="Century Gothic" w:cs="Arial"/>
          <w:sz w:val="22"/>
          <w:szCs w:val="22"/>
          <w:lang w:eastAsia="en-NZ"/>
        </w:rPr>
        <w:t>B</w:t>
      </w:r>
      <w:r w:rsidRPr="00E87B03">
        <w:rPr>
          <w:rFonts w:ascii="Century Gothic" w:hAnsi="Century Gothic" w:cs="Arial"/>
          <w:sz w:val="22"/>
          <w:szCs w:val="22"/>
          <w:lang w:eastAsia="en-NZ"/>
        </w:rPr>
        <w:t>oard meetings (in a public-excluded session).</w:t>
      </w:r>
    </w:p>
    <w:p w14:paraId="259655E5" w14:textId="77777777" w:rsidR="00554C53" w:rsidRDefault="00554C53" w:rsidP="00A65B34">
      <w:pPr>
        <w:spacing w:after="120"/>
        <w:jc w:val="both"/>
        <w:textAlignment w:val="baseline"/>
        <w:rPr>
          <w:rFonts w:ascii="Century Gothic" w:hAnsi="Century Gothic" w:cs="Arial"/>
          <w:sz w:val="22"/>
          <w:szCs w:val="22"/>
          <w:lang w:eastAsia="en-NZ"/>
        </w:rPr>
      </w:pPr>
    </w:p>
    <w:p w14:paraId="0DECCC96" w14:textId="77777777" w:rsidR="00A662B1" w:rsidRPr="00E87B03" w:rsidRDefault="00A662B1" w:rsidP="00A65B34">
      <w:pPr>
        <w:spacing w:after="120"/>
        <w:jc w:val="both"/>
        <w:textAlignment w:val="baseline"/>
        <w:rPr>
          <w:rFonts w:ascii="Century Gothic" w:hAnsi="Century Gothic" w:cs="Arial"/>
          <w:sz w:val="22"/>
          <w:szCs w:val="22"/>
          <w:lang w:eastAsia="en-NZ"/>
        </w:rPr>
      </w:pPr>
    </w:p>
    <w:p w14:paraId="129D6688" w14:textId="780A3B20" w:rsidR="006049D2" w:rsidRDefault="006049D2" w:rsidP="00A65B34">
      <w:pPr>
        <w:pStyle w:val="BodyText"/>
        <w:jc w:val="both"/>
        <w:rPr>
          <w:rFonts w:ascii="Century Gothic" w:hAnsi="Century Gothic"/>
          <w:b/>
          <w:sz w:val="22"/>
          <w:szCs w:val="22"/>
          <w:u w:val="single"/>
        </w:rPr>
      </w:pPr>
      <w:r>
        <w:rPr>
          <w:rFonts w:ascii="Century Gothic" w:hAnsi="Century Gothic"/>
          <w:b/>
          <w:sz w:val="22"/>
          <w:szCs w:val="22"/>
          <w:u w:val="single"/>
        </w:rPr>
        <w:t>Appendix 1</w:t>
      </w:r>
    </w:p>
    <w:p w14:paraId="2271549E" w14:textId="77777777" w:rsidR="00423F53" w:rsidRDefault="006049D2" w:rsidP="006049D2">
      <w:pPr>
        <w:pStyle w:val="ListParagraph"/>
        <w:numPr>
          <w:ilvl w:val="0"/>
          <w:numId w:val="7"/>
        </w:numPr>
        <w:jc w:val="both"/>
        <w:rPr>
          <w:rFonts w:ascii="Century Gothic" w:hAnsi="Century Gothic"/>
          <w:sz w:val="22"/>
          <w:szCs w:val="22"/>
          <w:lang w:val="en-GB"/>
        </w:rPr>
      </w:pPr>
      <w:r>
        <w:rPr>
          <w:rFonts w:ascii="Century Gothic" w:hAnsi="Century Gothic"/>
          <w:sz w:val="22"/>
          <w:szCs w:val="22"/>
          <w:lang w:val="en-GB"/>
        </w:rPr>
        <w:t xml:space="preserve">MOE </w:t>
      </w:r>
      <w:r w:rsidRPr="00E87B03">
        <w:rPr>
          <w:rFonts w:ascii="Century Gothic" w:hAnsi="Century Gothic"/>
          <w:sz w:val="22"/>
          <w:szCs w:val="22"/>
          <w:lang w:val="en-GB"/>
        </w:rPr>
        <w:t>Guid</w:t>
      </w:r>
      <w:r>
        <w:rPr>
          <w:rFonts w:ascii="Century Gothic" w:hAnsi="Century Gothic"/>
          <w:sz w:val="22"/>
          <w:szCs w:val="22"/>
          <w:lang w:val="en-GB"/>
        </w:rPr>
        <w:t xml:space="preserve">elines for Registered Schools in New Zealand on the Use of Physical Restraint </w:t>
      </w:r>
    </w:p>
    <w:p w14:paraId="0ABDE373" w14:textId="70C7EE9D" w:rsidR="006049D2" w:rsidRDefault="006049D2" w:rsidP="00423F53">
      <w:pPr>
        <w:pStyle w:val="ListParagraph"/>
        <w:jc w:val="both"/>
        <w:rPr>
          <w:rFonts w:ascii="Century Gothic" w:hAnsi="Century Gothic"/>
          <w:sz w:val="22"/>
          <w:szCs w:val="22"/>
          <w:lang w:val="en-GB"/>
        </w:rPr>
      </w:pPr>
      <w:r>
        <w:rPr>
          <w:rFonts w:ascii="Century Gothic" w:hAnsi="Century Gothic"/>
          <w:sz w:val="22"/>
          <w:szCs w:val="22"/>
          <w:lang w:val="en-GB"/>
        </w:rPr>
        <w:t>– August 2017</w:t>
      </w:r>
    </w:p>
    <w:p w14:paraId="688B8F8F" w14:textId="36C00108" w:rsidR="006049D2" w:rsidRDefault="006049D2" w:rsidP="006049D2">
      <w:pPr>
        <w:pStyle w:val="ListParagraph"/>
        <w:numPr>
          <w:ilvl w:val="0"/>
          <w:numId w:val="7"/>
        </w:numPr>
        <w:jc w:val="both"/>
        <w:rPr>
          <w:rFonts w:ascii="Century Gothic" w:hAnsi="Century Gothic"/>
          <w:sz w:val="22"/>
          <w:szCs w:val="22"/>
          <w:lang w:val="en-GB"/>
        </w:rPr>
      </w:pPr>
      <w:r>
        <w:rPr>
          <w:rFonts w:ascii="Century Gothic" w:hAnsi="Century Gothic"/>
          <w:sz w:val="22"/>
          <w:szCs w:val="22"/>
          <w:lang w:val="en-GB"/>
        </w:rPr>
        <w:t>Staff Physical Restraint Incident Report Form</w:t>
      </w:r>
    </w:p>
    <w:p w14:paraId="662E62A5" w14:textId="77777777" w:rsidR="00554C53" w:rsidRDefault="00554C53" w:rsidP="00554C53">
      <w:pPr>
        <w:pStyle w:val="ListParagraph"/>
        <w:jc w:val="both"/>
        <w:rPr>
          <w:rFonts w:ascii="Century Gothic" w:hAnsi="Century Gothic"/>
          <w:sz w:val="22"/>
          <w:szCs w:val="22"/>
          <w:lang w:val="en-GB"/>
        </w:rPr>
      </w:pPr>
    </w:p>
    <w:p w14:paraId="242A82E8" w14:textId="77777777" w:rsidR="00A662B1" w:rsidRDefault="00A662B1" w:rsidP="00554C53">
      <w:pPr>
        <w:pStyle w:val="ListParagraph"/>
        <w:jc w:val="both"/>
        <w:rPr>
          <w:rFonts w:ascii="Century Gothic" w:hAnsi="Century Gothic"/>
          <w:sz w:val="22"/>
          <w:szCs w:val="22"/>
          <w:lang w:val="en-GB"/>
        </w:rPr>
      </w:pPr>
    </w:p>
    <w:p w14:paraId="065CB385" w14:textId="47B089E0" w:rsidR="006049D2" w:rsidRDefault="006049D2" w:rsidP="006049D2">
      <w:pPr>
        <w:pStyle w:val="BodyText"/>
        <w:jc w:val="both"/>
        <w:rPr>
          <w:rFonts w:ascii="Century Gothic" w:hAnsi="Century Gothic"/>
          <w:b/>
          <w:sz w:val="22"/>
          <w:szCs w:val="22"/>
          <w:u w:val="single"/>
        </w:rPr>
      </w:pPr>
      <w:r>
        <w:rPr>
          <w:rFonts w:ascii="Century Gothic" w:hAnsi="Century Gothic"/>
          <w:b/>
          <w:sz w:val="22"/>
          <w:szCs w:val="22"/>
          <w:u w:val="single"/>
        </w:rPr>
        <w:t>Appendix 2</w:t>
      </w:r>
    </w:p>
    <w:p w14:paraId="28076DB2" w14:textId="4B7BA871" w:rsidR="006049D2" w:rsidRDefault="006049D2" w:rsidP="006049D2">
      <w:pPr>
        <w:numPr>
          <w:ilvl w:val="0"/>
          <w:numId w:val="7"/>
        </w:numPr>
        <w:jc w:val="both"/>
        <w:rPr>
          <w:rFonts w:ascii="Century Gothic" w:hAnsi="Century Gothic"/>
          <w:sz w:val="22"/>
          <w:szCs w:val="22"/>
          <w:lang w:val="en-GB"/>
        </w:rPr>
      </w:pPr>
      <w:r>
        <w:rPr>
          <w:rFonts w:ascii="Century Gothic" w:hAnsi="Century Gothic"/>
          <w:sz w:val="22"/>
          <w:szCs w:val="22"/>
          <w:lang w:val="en-GB"/>
        </w:rPr>
        <w:t>Information for the MOE and Employer Form</w:t>
      </w:r>
    </w:p>
    <w:p w14:paraId="1C8B48E8" w14:textId="77777777" w:rsidR="00554C53" w:rsidRPr="00E87B03" w:rsidRDefault="00554C53" w:rsidP="00554C53">
      <w:pPr>
        <w:ind w:left="720"/>
        <w:jc w:val="both"/>
        <w:rPr>
          <w:rFonts w:ascii="Century Gothic" w:hAnsi="Century Gothic"/>
          <w:sz w:val="22"/>
          <w:szCs w:val="22"/>
          <w:lang w:val="en-GB"/>
        </w:rPr>
      </w:pPr>
    </w:p>
    <w:p w14:paraId="29783974" w14:textId="77777777" w:rsidR="00495D94" w:rsidRDefault="00495D94" w:rsidP="00A65B34">
      <w:pPr>
        <w:pStyle w:val="BodyText"/>
        <w:jc w:val="both"/>
        <w:rPr>
          <w:rFonts w:ascii="Century Gothic" w:hAnsi="Century Gothic"/>
          <w:b/>
          <w:sz w:val="22"/>
          <w:szCs w:val="22"/>
          <w:u w:val="single"/>
        </w:rPr>
      </w:pPr>
    </w:p>
    <w:p w14:paraId="0440CDB1" w14:textId="77777777" w:rsidR="00495D94" w:rsidRDefault="00495D94" w:rsidP="00A65B34">
      <w:pPr>
        <w:pStyle w:val="BodyText"/>
        <w:jc w:val="both"/>
        <w:rPr>
          <w:rFonts w:ascii="Century Gothic" w:hAnsi="Century Gothic"/>
          <w:b/>
          <w:sz w:val="22"/>
          <w:szCs w:val="22"/>
          <w:u w:val="single"/>
        </w:rPr>
      </w:pPr>
      <w:r w:rsidRPr="00E87B03">
        <w:rPr>
          <w:rFonts w:ascii="Century Gothic" w:hAnsi="Century Gothic"/>
          <w:b/>
          <w:sz w:val="22"/>
          <w:szCs w:val="22"/>
          <w:u w:val="single"/>
        </w:rPr>
        <w:t>Related Documents</w:t>
      </w:r>
    </w:p>
    <w:p w14:paraId="6D733E71" w14:textId="77777777" w:rsidR="00495D94" w:rsidRPr="00593E1B" w:rsidRDefault="00495D94" w:rsidP="00A65B34">
      <w:pPr>
        <w:pStyle w:val="BodyText"/>
        <w:numPr>
          <w:ilvl w:val="0"/>
          <w:numId w:val="7"/>
        </w:numPr>
        <w:jc w:val="both"/>
        <w:rPr>
          <w:rFonts w:ascii="Century Gothic" w:hAnsi="Century Gothic"/>
          <w:sz w:val="22"/>
          <w:szCs w:val="22"/>
        </w:rPr>
      </w:pPr>
      <w:r w:rsidRPr="00593E1B">
        <w:rPr>
          <w:rFonts w:ascii="Century Gothic" w:hAnsi="Century Gothic"/>
          <w:sz w:val="22"/>
          <w:szCs w:val="22"/>
        </w:rPr>
        <w:t>Child Protection Policy</w:t>
      </w:r>
    </w:p>
    <w:p w14:paraId="792F78FF" w14:textId="77777777" w:rsidR="00495D94" w:rsidRPr="00E87B03" w:rsidRDefault="00495D94" w:rsidP="00A65B34">
      <w:pPr>
        <w:pStyle w:val="BodyText"/>
        <w:numPr>
          <w:ilvl w:val="0"/>
          <w:numId w:val="7"/>
        </w:numPr>
        <w:jc w:val="both"/>
        <w:rPr>
          <w:rFonts w:ascii="Century Gothic" w:hAnsi="Century Gothic"/>
          <w:sz w:val="22"/>
          <w:szCs w:val="22"/>
        </w:rPr>
      </w:pPr>
      <w:r>
        <w:rPr>
          <w:rFonts w:ascii="Century Gothic" w:hAnsi="Century Gothic"/>
          <w:sz w:val="22"/>
          <w:szCs w:val="22"/>
        </w:rPr>
        <w:t>Stand-downs, Suspensions and Exclusions Policy</w:t>
      </w:r>
    </w:p>
    <w:p w14:paraId="2D41C9E5" w14:textId="77777777" w:rsidR="00495D94" w:rsidRPr="00E87B03" w:rsidRDefault="00495D94" w:rsidP="00A65B34">
      <w:pPr>
        <w:pStyle w:val="BodyText"/>
        <w:numPr>
          <w:ilvl w:val="0"/>
          <w:numId w:val="7"/>
        </w:numPr>
        <w:jc w:val="both"/>
        <w:rPr>
          <w:rFonts w:ascii="Century Gothic" w:hAnsi="Century Gothic"/>
          <w:sz w:val="22"/>
          <w:szCs w:val="22"/>
        </w:rPr>
      </w:pPr>
      <w:r w:rsidRPr="00E87B03">
        <w:rPr>
          <w:rFonts w:ascii="Century Gothic" w:hAnsi="Century Gothic"/>
          <w:sz w:val="22"/>
          <w:szCs w:val="22"/>
        </w:rPr>
        <w:t>Complaints Policy</w:t>
      </w:r>
    </w:p>
    <w:p w14:paraId="4FEB2863" w14:textId="77777777" w:rsidR="00495D94" w:rsidRPr="00E87B03" w:rsidRDefault="00495D94" w:rsidP="00A65B34">
      <w:pPr>
        <w:pStyle w:val="BodyText"/>
        <w:numPr>
          <w:ilvl w:val="0"/>
          <w:numId w:val="7"/>
        </w:numPr>
        <w:jc w:val="both"/>
        <w:rPr>
          <w:rFonts w:ascii="Century Gothic" w:hAnsi="Century Gothic"/>
          <w:sz w:val="22"/>
          <w:szCs w:val="22"/>
        </w:rPr>
      </w:pPr>
      <w:r w:rsidRPr="00E87B03">
        <w:rPr>
          <w:rFonts w:ascii="Century Gothic" w:hAnsi="Century Gothic"/>
          <w:sz w:val="22"/>
          <w:szCs w:val="22"/>
        </w:rPr>
        <w:t>Health and Safety Policy</w:t>
      </w:r>
    </w:p>
    <w:p w14:paraId="0B7941C6" w14:textId="77777777" w:rsidR="00495D94" w:rsidRDefault="00495D94" w:rsidP="00A65B34">
      <w:pPr>
        <w:numPr>
          <w:ilvl w:val="0"/>
          <w:numId w:val="7"/>
        </w:numPr>
        <w:jc w:val="both"/>
        <w:rPr>
          <w:rFonts w:ascii="Century Gothic" w:hAnsi="Century Gothic"/>
          <w:sz w:val="22"/>
          <w:szCs w:val="22"/>
          <w:lang w:val="en-GB"/>
        </w:rPr>
      </w:pPr>
      <w:r w:rsidRPr="00E87B03">
        <w:rPr>
          <w:rFonts w:ascii="Century Gothic" w:hAnsi="Century Gothic"/>
          <w:sz w:val="22"/>
          <w:szCs w:val="22"/>
          <w:lang w:val="en-GB"/>
        </w:rPr>
        <w:t>Education Act 1989</w:t>
      </w:r>
    </w:p>
    <w:p w14:paraId="39118388" w14:textId="77777777" w:rsidR="006049D2" w:rsidRDefault="006049D2" w:rsidP="006049D2">
      <w:pPr>
        <w:jc w:val="both"/>
        <w:rPr>
          <w:rFonts w:ascii="Century Gothic" w:hAnsi="Century Gothic"/>
          <w:sz w:val="22"/>
          <w:szCs w:val="22"/>
          <w:lang w:val="en-GB"/>
        </w:rPr>
      </w:pPr>
    </w:p>
    <w:p w14:paraId="6FEFC940" w14:textId="77777777" w:rsidR="006049D2" w:rsidRDefault="006049D2" w:rsidP="006049D2">
      <w:pPr>
        <w:jc w:val="both"/>
        <w:rPr>
          <w:rFonts w:ascii="Century Gothic" w:hAnsi="Century Gothic"/>
          <w:sz w:val="22"/>
          <w:szCs w:val="22"/>
          <w:lang w:val="en-GB"/>
        </w:rPr>
      </w:pPr>
    </w:p>
    <w:p w14:paraId="2093ED98"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660EA3F4"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5AB4A945"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r w:rsidRPr="00A86FBA">
        <w:rPr>
          <w:rFonts w:ascii="Century Gothic" w:hAnsi="Century Gothic"/>
          <w:sz w:val="22"/>
          <w:szCs w:val="22"/>
          <w:lang w:val="en-GB"/>
        </w:rPr>
        <w:t>BOT Chair</w:t>
      </w:r>
      <w:r w:rsidRPr="00A86FBA">
        <w:rPr>
          <w:rFonts w:ascii="Century Gothic" w:hAnsi="Century Gothic"/>
          <w:sz w:val="22"/>
          <w:szCs w:val="22"/>
          <w:lang w:val="en-GB"/>
        </w:rPr>
        <w:tab/>
        <w:t>………………………….....</w:t>
      </w:r>
      <w:r w:rsidRPr="00A86FBA">
        <w:rPr>
          <w:rFonts w:ascii="Century Gothic" w:hAnsi="Century Gothic"/>
          <w:sz w:val="22"/>
          <w:szCs w:val="22"/>
          <w:lang w:val="en-GB"/>
        </w:rPr>
        <w:tab/>
        <w:t>Principal</w:t>
      </w:r>
      <w:r w:rsidRPr="00A86FBA">
        <w:rPr>
          <w:rFonts w:ascii="Century Gothic" w:hAnsi="Century Gothic"/>
          <w:sz w:val="22"/>
          <w:szCs w:val="22"/>
          <w:lang w:val="en-GB"/>
        </w:rPr>
        <w:tab/>
        <w:t>………………………….....</w:t>
      </w:r>
    </w:p>
    <w:p w14:paraId="5FCEAFE7"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173F2A14" w14:textId="77777777" w:rsidR="008F04B7"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p>
    <w:p w14:paraId="6D3E1016" w14:textId="636E5B06" w:rsidR="00B47BE5" w:rsidRPr="00A86FBA" w:rsidRDefault="008F04B7" w:rsidP="00A65B34">
      <w:pPr>
        <w:pBdr>
          <w:top w:val="single" w:sz="4" w:space="1" w:color="auto"/>
          <w:left w:val="single" w:sz="4" w:space="4" w:color="auto"/>
          <w:bottom w:val="single" w:sz="4" w:space="1" w:color="auto"/>
          <w:right w:val="single" w:sz="4" w:space="4" w:color="auto"/>
        </w:pBdr>
        <w:jc w:val="both"/>
        <w:rPr>
          <w:rFonts w:ascii="Century Gothic" w:hAnsi="Century Gothic"/>
          <w:sz w:val="22"/>
          <w:szCs w:val="22"/>
          <w:lang w:val="en-GB"/>
        </w:rPr>
      </w:pPr>
      <w:r w:rsidRPr="00A86FBA">
        <w:rPr>
          <w:rFonts w:ascii="Century Gothic" w:hAnsi="Century Gothic"/>
          <w:sz w:val="22"/>
          <w:szCs w:val="22"/>
          <w:lang w:val="en-GB"/>
        </w:rPr>
        <w:t xml:space="preserve">Date </w:t>
      </w:r>
      <w:r w:rsidR="0067577F">
        <w:rPr>
          <w:rFonts w:ascii="Century Gothic" w:hAnsi="Century Gothic"/>
          <w:sz w:val="22"/>
          <w:szCs w:val="22"/>
          <w:lang w:val="en-GB"/>
        </w:rPr>
        <w:t>Ratified</w:t>
      </w:r>
      <w:r w:rsidRPr="00A86FBA">
        <w:rPr>
          <w:rFonts w:ascii="Century Gothic" w:hAnsi="Century Gothic"/>
          <w:sz w:val="22"/>
          <w:szCs w:val="22"/>
          <w:lang w:val="en-GB"/>
        </w:rPr>
        <w:t xml:space="preserve">:  </w:t>
      </w:r>
      <w:r w:rsidR="00325716">
        <w:rPr>
          <w:rFonts w:ascii="Century Gothic" w:hAnsi="Century Gothic"/>
          <w:sz w:val="22"/>
          <w:szCs w:val="22"/>
          <w:lang w:val="en-GB"/>
        </w:rPr>
        <w:t xml:space="preserve"> </w:t>
      </w:r>
      <w:r w:rsidR="008F409B">
        <w:rPr>
          <w:rFonts w:ascii="Century Gothic" w:hAnsi="Century Gothic"/>
          <w:sz w:val="22"/>
          <w:szCs w:val="22"/>
          <w:lang w:val="en-GB"/>
        </w:rPr>
        <w:t>20</w:t>
      </w:r>
      <w:r w:rsidR="006B7CF2">
        <w:rPr>
          <w:rFonts w:ascii="Century Gothic" w:hAnsi="Century Gothic"/>
          <w:sz w:val="22"/>
          <w:szCs w:val="22"/>
          <w:lang w:val="en-GB"/>
        </w:rPr>
        <w:t xml:space="preserve"> </w:t>
      </w:r>
      <w:r w:rsidR="00D80F96">
        <w:rPr>
          <w:rFonts w:ascii="Century Gothic" w:hAnsi="Century Gothic"/>
          <w:sz w:val="22"/>
          <w:szCs w:val="22"/>
          <w:lang w:val="en-GB"/>
        </w:rPr>
        <w:t>June</w:t>
      </w:r>
      <w:r w:rsidR="006049D2">
        <w:rPr>
          <w:rFonts w:ascii="Century Gothic" w:hAnsi="Century Gothic"/>
          <w:sz w:val="22"/>
          <w:szCs w:val="22"/>
          <w:lang w:val="en-GB"/>
        </w:rPr>
        <w:t>,</w:t>
      </w:r>
      <w:r w:rsidRPr="00A86FBA">
        <w:rPr>
          <w:rFonts w:ascii="Century Gothic" w:hAnsi="Century Gothic"/>
          <w:sz w:val="22"/>
          <w:szCs w:val="22"/>
          <w:lang w:val="en-GB"/>
        </w:rPr>
        <w:t xml:space="preserve"> 201</w:t>
      </w:r>
      <w:r w:rsidR="008F409B">
        <w:rPr>
          <w:rFonts w:ascii="Century Gothic" w:hAnsi="Century Gothic"/>
          <w:sz w:val="22"/>
          <w:szCs w:val="22"/>
          <w:lang w:val="en-GB"/>
        </w:rPr>
        <w:t>9</w:t>
      </w:r>
      <w:r w:rsidRPr="00A86FBA">
        <w:rPr>
          <w:rFonts w:ascii="Century Gothic" w:hAnsi="Century Gothic"/>
          <w:sz w:val="22"/>
          <w:szCs w:val="22"/>
          <w:lang w:val="en-GB"/>
        </w:rPr>
        <w:tab/>
      </w:r>
      <w:r w:rsidRPr="00A86FBA">
        <w:rPr>
          <w:rFonts w:ascii="Century Gothic" w:hAnsi="Century Gothic"/>
          <w:sz w:val="22"/>
          <w:szCs w:val="22"/>
          <w:lang w:val="en-GB"/>
        </w:rPr>
        <w:tab/>
        <w:t>Next Review Date:</w:t>
      </w:r>
      <w:r w:rsidRPr="00A86FBA">
        <w:rPr>
          <w:rFonts w:ascii="Century Gothic" w:hAnsi="Century Gothic"/>
          <w:sz w:val="22"/>
          <w:szCs w:val="22"/>
          <w:lang w:val="en-GB"/>
        </w:rPr>
        <w:tab/>
      </w:r>
      <w:r w:rsidR="009D7498">
        <w:rPr>
          <w:rFonts w:ascii="Century Gothic" w:hAnsi="Century Gothic"/>
          <w:sz w:val="22"/>
          <w:szCs w:val="22"/>
          <w:lang w:val="en-GB"/>
        </w:rPr>
        <w:t>June</w:t>
      </w:r>
      <w:bookmarkStart w:id="0" w:name="_GoBack"/>
      <w:bookmarkEnd w:id="0"/>
      <w:r w:rsidRPr="00A86FBA">
        <w:rPr>
          <w:rFonts w:ascii="Century Gothic" w:hAnsi="Century Gothic"/>
          <w:sz w:val="22"/>
          <w:szCs w:val="22"/>
          <w:lang w:val="en-GB"/>
        </w:rPr>
        <w:t xml:space="preserve"> 20</w:t>
      </w:r>
      <w:r w:rsidR="008F409B">
        <w:rPr>
          <w:rFonts w:ascii="Century Gothic" w:hAnsi="Century Gothic"/>
          <w:sz w:val="22"/>
          <w:szCs w:val="22"/>
          <w:lang w:val="en-GB"/>
        </w:rPr>
        <w:t>20</w:t>
      </w:r>
      <w:r w:rsidRPr="00A86FBA">
        <w:rPr>
          <w:rFonts w:ascii="Century Gothic" w:hAnsi="Century Gothic"/>
          <w:sz w:val="22"/>
          <w:szCs w:val="22"/>
          <w:lang w:val="en-GB"/>
        </w:rPr>
        <w:t xml:space="preserve"> </w:t>
      </w:r>
    </w:p>
    <w:sectPr w:rsidR="00B47BE5" w:rsidRPr="00A86FBA" w:rsidSect="006049D2">
      <w:footerReference w:type="default" r:id="rId13"/>
      <w:pgSz w:w="11906" w:h="16838"/>
      <w:pgMar w:top="851" w:right="907"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24EC8" w14:textId="77777777" w:rsidR="00554C53" w:rsidRDefault="00554C53" w:rsidP="00CA7862">
      <w:r>
        <w:separator/>
      </w:r>
    </w:p>
  </w:endnote>
  <w:endnote w:type="continuationSeparator" w:id="0">
    <w:p w14:paraId="76C2CE9C" w14:textId="77777777" w:rsidR="00554C53" w:rsidRDefault="00554C53" w:rsidP="00C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3B9F" w14:textId="1DDFABBC" w:rsidR="00554C53" w:rsidRPr="00CA7862" w:rsidRDefault="00554C53">
    <w:pPr>
      <w:pStyle w:val="Footer"/>
      <w:rPr>
        <w:rFonts w:ascii="Century Gothic" w:hAnsi="Century Gothic"/>
        <w:sz w:val="16"/>
        <w:szCs w:val="16"/>
      </w:rPr>
    </w:pPr>
    <w:r>
      <w:rPr>
        <w:rFonts w:ascii="Century Gothic" w:hAnsi="Century Gothic"/>
        <w:sz w:val="16"/>
        <w:szCs w:val="16"/>
      </w:rPr>
      <w:t>Student Behaviour Management Policy – Nag 5</w:t>
    </w:r>
    <w:r>
      <w:rPr>
        <w:rFonts w:ascii="Century Gothic" w:hAnsi="Century Gothic"/>
        <w:sz w:val="16"/>
        <w:szCs w:val="16"/>
      </w:rPr>
      <w:tab/>
    </w:r>
    <w:r>
      <w:rPr>
        <w:rFonts w:ascii="Century Gothic" w:hAnsi="Century Gothic"/>
        <w:sz w:val="16"/>
        <w:szCs w:val="16"/>
      </w:rPr>
      <w:tab/>
      <w:t xml:space="preserve">     </w:t>
    </w:r>
    <w:r w:rsidRPr="00ED7023">
      <w:rPr>
        <w:rFonts w:ascii="Century Gothic" w:hAnsi="Century Gothic"/>
        <w:sz w:val="16"/>
        <w:szCs w:val="16"/>
      </w:rPr>
      <w:t xml:space="preserve">Page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PAGE </w:instrText>
    </w:r>
    <w:r w:rsidRPr="00ED7023">
      <w:rPr>
        <w:rStyle w:val="PageNumber"/>
        <w:rFonts w:ascii="Century Gothic" w:hAnsi="Century Gothic"/>
        <w:sz w:val="16"/>
        <w:szCs w:val="16"/>
      </w:rPr>
      <w:fldChar w:fldCharType="separate"/>
    </w:r>
    <w:r w:rsidR="009D7498">
      <w:rPr>
        <w:rStyle w:val="PageNumber"/>
        <w:rFonts w:ascii="Century Gothic" w:hAnsi="Century Gothic"/>
        <w:noProof/>
        <w:sz w:val="16"/>
        <w:szCs w:val="16"/>
      </w:rPr>
      <w:t>4</w:t>
    </w:r>
    <w:r w:rsidRPr="00ED7023">
      <w:rPr>
        <w:rStyle w:val="PageNumber"/>
        <w:rFonts w:ascii="Century Gothic" w:hAnsi="Century Gothic"/>
        <w:sz w:val="16"/>
        <w:szCs w:val="16"/>
      </w:rPr>
      <w:fldChar w:fldCharType="end"/>
    </w:r>
    <w:r w:rsidRPr="00ED7023">
      <w:rPr>
        <w:rStyle w:val="PageNumber"/>
        <w:rFonts w:ascii="Century Gothic" w:hAnsi="Century Gothic"/>
        <w:sz w:val="16"/>
        <w:szCs w:val="16"/>
      </w:rPr>
      <w:t xml:space="preserve"> of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NUMPAGES </w:instrText>
    </w:r>
    <w:r w:rsidRPr="00ED7023">
      <w:rPr>
        <w:rStyle w:val="PageNumber"/>
        <w:rFonts w:ascii="Century Gothic" w:hAnsi="Century Gothic"/>
        <w:sz w:val="16"/>
        <w:szCs w:val="16"/>
      </w:rPr>
      <w:fldChar w:fldCharType="separate"/>
    </w:r>
    <w:r w:rsidR="009D7498">
      <w:rPr>
        <w:rStyle w:val="PageNumber"/>
        <w:rFonts w:ascii="Century Gothic" w:hAnsi="Century Gothic"/>
        <w:noProof/>
        <w:sz w:val="16"/>
        <w:szCs w:val="16"/>
      </w:rPr>
      <w:t>4</w:t>
    </w:r>
    <w:r w:rsidRPr="00ED7023">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37A7" w14:textId="77777777" w:rsidR="00554C53" w:rsidRDefault="00554C53" w:rsidP="00CA7862">
      <w:r>
        <w:separator/>
      </w:r>
    </w:p>
  </w:footnote>
  <w:footnote w:type="continuationSeparator" w:id="0">
    <w:p w14:paraId="07597886" w14:textId="77777777" w:rsidR="00554C53" w:rsidRDefault="00554C53" w:rsidP="00CA78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D12"/>
    <w:multiLevelType w:val="hybridMultilevel"/>
    <w:tmpl w:val="36A0298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154EC7"/>
    <w:multiLevelType w:val="hybridMultilevel"/>
    <w:tmpl w:val="C1742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531CB6"/>
    <w:multiLevelType w:val="multilevel"/>
    <w:tmpl w:val="4118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E2B1E"/>
    <w:multiLevelType w:val="hybridMultilevel"/>
    <w:tmpl w:val="24D215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EC7438"/>
    <w:multiLevelType w:val="hybridMultilevel"/>
    <w:tmpl w:val="6F5E0486"/>
    <w:lvl w:ilvl="0" w:tplc="D952D66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0C45F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D31C3"/>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957CA"/>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8043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A662C"/>
    <w:multiLevelType w:val="hybridMultilevel"/>
    <w:tmpl w:val="F9A28906"/>
    <w:lvl w:ilvl="0" w:tplc="6608C1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450F27"/>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513AFF"/>
    <w:multiLevelType w:val="multilevel"/>
    <w:tmpl w:val="190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C1BD7"/>
    <w:multiLevelType w:val="hybridMultilevel"/>
    <w:tmpl w:val="046E6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21D5D2E"/>
    <w:multiLevelType w:val="hybridMultilevel"/>
    <w:tmpl w:val="48C408A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F80AE8"/>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832EAC"/>
    <w:multiLevelType w:val="hybridMultilevel"/>
    <w:tmpl w:val="A67098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3725AC8"/>
    <w:multiLevelType w:val="multilevel"/>
    <w:tmpl w:val="E888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2C649A"/>
    <w:multiLevelType w:val="multilevel"/>
    <w:tmpl w:val="58B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E04EAF"/>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0D76C5"/>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3"/>
  </w:num>
  <w:num w:numId="5">
    <w:abstractNumId w:val="15"/>
  </w:num>
  <w:num w:numId="6">
    <w:abstractNumId w:val="13"/>
  </w:num>
  <w:num w:numId="7">
    <w:abstractNumId w:val="12"/>
  </w:num>
  <w:num w:numId="8">
    <w:abstractNumId w:val="5"/>
  </w:num>
  <w:num w:numId="9">
    <w:abstractNumId w:val="1"/>
  </w:num>
  <w:num w:numId="10">
    <w:abstractNumId w:val="2"/>
  </w:num>
  <w:num w:numId="11">
    <w:abstractNumId w:val="16"/>
  </w:num>
  <w:num w:numId="12">
    <w:abstractNumId w:val="17"/>
  </w:num>
  <w:num w:numId="13">
    <w:abstractNumId w:val="11"/>
  </w:num>
  <w:num w:numId="14">
    <w:abstractNumId w:val="10"/>
  </w:num>
  <w:num w:numId="15">
    <w:abstractNumId w:val="19"/>
  </w:num>
  <w:num w:numId="16">
    <w:abstractNumId w:val="7"/>
  </w:num>
  <w:num w:numId="17">
    <w:abstractNumId w:val="6"/>
  </w:num>
  <w:num w:numId="18">
    <w:abstractNumId w:val="1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53"/>
    <w:rsid w:val="00072E58"/>
    <w:rsid w:val="001034FA"/>
    <w:rsid w:val="00110ED7"/>
    <w:rsid w:val="00135506"/>
    <w:rsid w:val="00176192"/>
    <w:rsid w:val="001C064A"/>
    <w:rsid w:val="001C0822"/>
    <w:rsid w:val="00206F36"/>
    <w:rsid w:val="002839DC"/>
    <w:rsid w:val="002A224A"/>
    <w:rsid w:val="00325716"/>
    <w:rsid w:val="00355E60"/>
    <w:rsid w:val="003B5953"/>
    <w:rsid w:val="003E7359"/>
    <w:rsid w:val="003F608E"/>
    <w:rsid w:val="00423F53"/>
    <w:rsid w:val="00462F65"/>
    <w:rsid w:val="00491B56"/>
    <w:rsid w:val="00494843"/>
    <w:rsid w:val="00495D94"/>
    <w:rsid w:val="004C40A7"/>
    <w:rsid w:val="00545439"/>
    <w:rsid w:val="00554C53"/>
    <w:rsid w:val="00593E1B"/>
    <w:rsid w:val="005E2867"/>
    <w:rsid w:val="006049D2"/>
    <w:rsid w:val="00643028"/>
    <w:rsid w:val="00643ADA"/>
    <w:rsid w:val="00670D78"/>
    <w:rsid w:val="0067577F"/>
    <w:rsid w:val="006B7CF2"/>
    <w:rsid w:val="00774BB9"/>
    <w:rsid w:val="007C3666"/>
    <w:rsid w:val="00806670"/>
    <w:rsid w:val="008A06B9"/>
    <w:rsid w:val="008E6E7F"/>
    <w:rsid w:val="008E7779"/>
    <w:rsid w:val="008F04B7"/>
    <w:rsid w:val="008F409B"/>
    <w:rsid w:val="009353F4"/>
    <w:rsid w:val="0096107E"/>
    <w:rsid w:val="00982612"/>
    <w:rsid w:val="009D7498"/>
    <w:rsid w:val="00A30641"/>
    <w:rsid w:val="00A65B34"/>
    <w:rsid w:val="00A662B1"/>
    <w:rsid w:val="00A86FBA"/>
    <w:rsid w:val="00AE0A19"/>
    <w:rsid w:val="00B47BE5"/>
    <w:rsid w:val="00BB22D4"/>
    <w:rsid w:val="00BC1BC4"/>
    <w:rsid w:val="00BF655F"/>
    <w:rsid w:val="00C12FDF"/>
    <w:rsid w:val="00C22A40"/>
    <w:rsid w:val="00C32CB3"/>
    <w:rsid w:val="00CA679C"/>
    <w:rsid w:val="00CA7862"/>
    <w:rsid w:val="00D10EBD"/>
    <w:rsid w:val="00D32D7E"/>
    <w:rsid w:val="00D80F96"/>
    <w:rsid w:val="00E87B03"/>
    <w:rsid w:val="00F147CF"/>
    <w:rsid w:val="00F47FED"/>
    <w:rsid w:val="00F82F2F"/>
    <w:rsid w:val="00FA7FC5"/>
    <w:rsid w:val="00FC5E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0C0C"/>
  <w15:docId w15:val="{99AFE88A-176C-46D8-A951-F7A8368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40"/>
    <w:pPr>
      <w:ind w:left="720"/>
      <w:contextualSpacing/>
    </w:pPr>
  </w:style>
  <w:style w:type="paragraph" w:styleId="BodyText">
    <w:name w:val="Body Text"/>
    <w:basedOn w:val="Normal"/>
    <w:link w:val="BodyTextChar"/>
    <w:rsid w:val="008F04B7"/>
    <w:rPr>
      <w:rFonts w:ascii="Comic Sans MS" w:hAnsi="Comic Sans MS"/>
      <w:sz w:val="20"/>
      <w:lang w:val="en-US" w:eastAsia="en-US"/>
    </w:rPr>
  </w:style>
  <w:style w:type="character" w:customStyle="1" w:styleId="BodyTextChar">
    <w:name w:val="Body Text Char"/>
    <w:basedOn w:val="DefaultParagraphFont"/>
    <w:link w:val="BodyText"/>
    <w:rsid w:val="008F04B7"/>
    <w:rPr>
      <w:rFonts w:ascii="Comic Sans MS" w:eastAsia="Times New Roman" w:hAnsi="Comic Sans MS" w:cs="Times New Roman"/>
      <w:sz w:val="20"/>
      <w:szCs w:val="24"/>
      <w:lang w:val="en-US"/>
    </w:rPr>
  </w:style>
  <w:style w:type="character" w:styleId="Hyperlink">
    <w:name w:val="Hyperlink"/>
    <w:basedOn w:val="DefaultParagraphFont"/>
    <w:uiPriority w:val="99"/>
    <w:semiHidden/>
    <w:unhideWhenUsed/>
    <w:rsid w:val="00A30641"/>
    <w:rPr>
      <w:color w:val="0000FF"/>
      <w:u w:val="single"/>
    </w:rPr>
  </w:style>
  <w:style w:type="paragraph" w:styleId="NormalWeb">
    <w:name w:val="Normal (Web)"/>
    <w:basedOn w:val="Normal"/>
    <w:uiPriority w:val="99"/>
    <w:semiHidden/>
    <w:unhideWhenUsed/>
    <w:rsid w:val="00A86FBA"/>
    <w:pPr>
      <w:spacing w:before="100" w:beforeAutospacing="1" w:after="100" w:afterAutospacing="1"/>
    </w:pPr>
    <w:rPr>
      <w:lang w:eastAsia="en-NZ"/>
    </w:rPr>
  </w:style>
  <w:style w:type="paragraph" w:styleId="BalloonText">
    <w:name w:val="Balloon Text"/>
    <w:basedOn w:val="Normal"/>
    <w:link w:val="BalloonTextChar"/>
    <w:uiPriority w:val="99"/>
    <w:semiHidden/>
    <w:unhideWhenUsed/>
    <w:rsid w:val="00774BB9"/>
    <w:rPr>
      <w:rFonts w:ascii="Tahoma" w:hAnsi="Tahoma" w:cs="Tahoma"/>
      <w:sz w:val="16"/>
      <w:szCs w:val="16"/>
    </w:rPr>
  </w:style>
  <w:style w:type="character" w:customStyle="1" w:styleId="BalloonTextChar">
    <w:name w:val="Balloon Text Char"/>
    <w:basedOn w:val="DefaultParagraphFont"/>
    <w:link w:val="BalloonText"/>
    <w:uiPriority w:val="99"/>
    <w:semiHidden/>
    <w:rsid w:val="00774BB9"/>
    <w:rPr>
      <w:rFonts w:ascii="Tahoma" w:eastAsia="Times New Roman" w:hAnsi="Tahoma" w:cs="Tahoma"/>
      <w:sz w:val="16"/>
      <w:szCs w:val="16"/>
      <w:lang w:eastAsia="en-GB"/>
    </w:rPr>
  </w:style>
  <w:style w:type="paragraph" w:styleId="Header">
    <w:name w:val="header"/>
    <w:basedOn w:val="Normal"/>
    <w:link w:val="HeaderChar"/>
    <w:uiPriority w:val="99"/>
    <w:unhideWhenUsed/>
    <w:rsid w:val="00CA7862"/>
    <w:pPr>
      <w:tabs>
        <w:tab w:val="center" w:pos="4513"/>
        <w:tab w:val="right" w:pos="9026"/>
      </w:tabs>
    </w:pPr>
  </w:style>
  <w:style w:type="character" w:customStyle="1" w:styleId="HeaderChar">
    <w:name w:val="Header Char"/>
    <w:basedOn w:val="DefaultParagraphFont"/>
    <w:link w:val="Header"/>
    <w:uiPriority w:val="99"/>
    <w:rsid w:val="00CA786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CA7862"/>
    <w:pPr>
      <w:tabs>
        <w:tab w:val="center" w:pos="4513"/>
        <w:tab w:val="right" w:pos="9026"/>
      </w:tabs>
    </w:pPr>
  </w:style>
  <w:style w:type="character" w:customStyle="1" w:styleId="FooterChar">
    <w:name w:val="Footer Char"/>
    <w:basedOn w:val="DefaultParagraphFont"/>
    <w:link w:val="Footer"/>
    <w:uiPriority w:val="99"/>
    <w:rsid w:val="00CA7862"/>
    <w:rPr>
      <w:rFonts w:ascii="Times New Roman" w:eastAsia="Times New Roman" w:hAnsi="Times New Roman" w:cs="Times New Roman"/>
      <w:sz w:val="24"/>
      <w:szCs w:val="24"/>
      <w:lang w:eastAsia="en-GB"/>
    </w:rPr>
  </w:style>
  <w:style w:type="character" w:styleId="PageNumber">
    <w:name w:val="page number"/>
    <w:basedOn w:val="DefaultParagraphFont"/>
    <w:rsid w:val="00CA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2347">
      <w:bodyDiv w:val="1"/>
      <w:marLeft w:val="0"/>
      <w:marRight w:val="0"/>
      <w:marTop w:val="0"/>
      <w:marBottom w:val="0"/>
      <w:divBdr>
        <w:top w:val="none" w:sz="0" w:space="0" w:color="auto"/>
        <w:left w:val="none" w:sz="0" w:space="0" w:color="auto"/>
        <w:bottom w:val="none" w:sz="0" w:space="0" w:color="auto"/>
        <w:right w:val="none" w:sz="0" w:space="0" w:color="auto"/>
      </w:divBdr>
    </w:div>
    <w:div w:id="10504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lands.schooldocs.co.nz/7783.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aklands.schooldocs.co.nz/37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klands.schooldocs.co.nz/447.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aklands.schooldocs.co.nz/1077.htm" TargetMode="External"/><Relationship Id="rId4" Type="http://schemas.openxmlformats.org/officeDocument/2006/relationships/webSettings" Target="webSettings.xml"/><Relationship Id="rId9" Type="http://schemas.openxmlformats.org/officeDocument/2006/relationships/hyperlink" Target="http://oaklands.schooldocs.co.nz/103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6FA13383</Template>
  <TotalTime>103</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Receptionist</cp:lastModifiedBy>
  <cp:revision>14</cp:revision>
  <cp:lastPrinted>2018-05-22T03:38:00Z</cp:lastPrinted>
  <dcterms:created xsi:type="dcterms:W3CDTF">2017-08-22T20:51:00Z</dcterms:created>
  <dcterms:modified xsi:type="dcterms:W3CDTF">2019-06-19T00:09:00Z</dcterms:modified>
</cp:coreProperties>
</file>