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65A0" w14:textId="77777777" w:rsidR="003B5953" w:rsidRDefault="00BF655F" w:rsidP="003B5953">
      <w:pPr>
        <w:rPr>
          <w:sz w:val="36"/>
          <w:szCs w:val="36"/>
          <w:lang w:val="en-GB"/>
        </w:rPr>
      </w:pPr>
      <w:r>
        <w:rPr>
          <w:rFonts w:ascii="Century Gothic" w:hAnsi="Century Gothic"/>
          <w:b/>
          <w:noProof/>
          <w:sz w:val="36"/>
          <w:szCs w:val="36"/>
          <w:lang w:eastAsia="en-NZ"/>
        </w:rPr>
        <w:drawing>
          <wp:anchor distT="0" distB="0" distL="114300" distR="114300" simplePos="0" relativeHeight="251658240" behindDoc="1" locked="0" layoutInCell="1" allowOverlap="1" wp14:anchorId="32600542" wp14:editId="28B68FDE">
            <wp:simplePos x="0" y="0"/>
            <wp:positionH relativeFrom="column">
              <wp:posOffset>4947893</wp:posOffset>
            </wp:positionH>
            <wp:positionV relativeFrom="paragraph">
              <wp:posOffset>-485774</wp:posOffset>
            </wp:positionV>
            <wp:extent cx="1229105" cy="990600"/>
            <wp:effectExtent l="0" t="0" r="9525" b="0"/>
            <wp:wrapNone/>
            <wp:docPr id="1" name="Picture 1" descr="Te Tot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 Tota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747" cy="99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lang w:val="en-GB"/>
        </w:rPr>
        <w:t xml:space="preserve">                        </w:t>
      </w:r>
      <w:r w:rsidR="003B5953">
        <w:rPr>
          <w:rFonts w:ascii="Century Gothic" w:hAnsi="Century Gothic"/>
          <w:b/>
          <w:sz w:val="36"/>
          <w:szCs w:val="36"/>
          <w:lang w:val="en-GB"/>
        </w:rPr>
        <w:t xml:space="preserve"> TE TOTARA                          </w:t>
      </w:r>
    </w:p>
    <w:p w14:paraId="4F97973F" w14:textId="77777777" w:rsidR="003B5953" w:rsidRDefault="003B5953" w:rsidP="003B5953">
      <w:pPr>
        <w:rPr>
          <w:rFonts w:ascii="Century Gothic" w:hAnsi="Century Gothic"/>
          <w:b/>
          <w:sz w:val="36"/>
          <w:szCs w:val="36"/>
          <w:lang w:val="en-GB"/>
        </w:rPr>
      </w:pPr>
      <w:r>
        <w:rPr>
          <w:rFonts w:ascii="Century Gothic" w:hAnsi="Century Gothic"/>
          <w:b/>
          <w:sz w:val="36"/>
          <w:szCs w:val="36"/>
          <w:lang w:val="en-GB"/>
        </w:rPr>
        <w:t xml:space="preserve">                    PRIMARY SCHOOL</w:t>
      </w:r>
    </w:p>
    <w:p w14:paraId="059229DA" w14:textId="77777777" w:rsidR="003B5953" w:rsidRDefault="003B5953" w:rsidP="003B5953">
      <w:pPr>
        <w:rPr>
          <w:rFonts w:ascii="Century Gothic" w:hAnsi="Century Gothic"/>
          <w:b/>
          <w:sz w:val="36"/>
          <w:szCs w:val="36"/>
          <w:lang w:val="en-GB"/>
        </w:rPr>
      </w:pPr>
    </w:p>
    <w:p w14:paraId="535C3B21" w14:textId="77777777" w:rsidR="003B5953" w:rsidRDefault="003B5953" w:rsidP="003B5953">
      <w:pPr>
        <w:rPr>
          <w:rFonts w:ascii="Century Gothic" w:hAnsi="Century Gothic"/>
          <w:b/>
          <w:sz w:val="28"/>
          <w:szCs w:val="28"/>
          <w:lang w:val="en-GB"/>
        </w:rPr>
      </w:pPr>
    </w:p>
    <w:p w14:paraId="14553DE7" w14:textId="77777777" w:rsidR="003B5953" w:rsidRPr="00481AD5" w:rsidRDefault="008A06B9" w:rsidP="00B86881">
      <w:pPr>
        <w:jc w:val="both"/>
        <w:rPr>
          <w:rFonts w:ascii="Century Gothic" w:hAnsi="Century Gothic"/>
          <w:b/>
          <w:lang w:val="en-GB"/>
        </w:rPr>
      </w:pPr>
      <w:r>
        <w:rPr>
          <w:rFonts w:ascii="Century Gothic" w:hAnsi="Century Gothic"/>
          <w:b/>
          <w:sz w:val="28"/>
          <w:szCs w:val="28"/>
          <w:lang w:val="en-GB"/>
        </w:rPr>
        <w:t>POLICY</w:t>
      </w:r>
      <w:r w:rsidR="003B5953">
        <w:rPr>
          <w:rFonts w:ascii="Century Gothic" w:hAnsi="Century Gothic"/>
          <w:b/>
          <w:sz w:val="28"/>
          <w:szCs w:val="28"/>
          <w:lang w:val="en-GB"/>
        </w:rPr>
        <w:t>:</w:t>
      </w:r>
      <w:r w:rsidR="003B5953">
        <w:rPr>
          <w:rFonts w:ascii="Comic Sans MS" w:hAnsi="Comic Sans MS"/>
          <w:b/>
          <w:sz w:val="20"/>
          <w:lang w:val="en-GB"/>
        </w:rPr>
        <w:t xml:space="preserve"> </w:t>
      </w:r>
      <w:r w:rsidR="003B5953">
        <w:rPr>
          <w:rFonts w:ascii="Comic Sans MS" w:hAnsi="Comic Sans MS"/>
          <w:sz w:val="20"/>
          <w:lang w:val="en-GB"/>
        </w:rPr>
        <w:t xml:space="preserve">  </w:t>
      </w:r>
      <w:r w:rsidR="003B5953" w:rsidRPr="00481AD5">
        <w:rPr>
          <w:rFonts w:ascii="Century Gothic" w:hAnsi="Century Gothic"/>
          <w:b/>
          <w:lang w:val="en-GB"/>
        </w:rPr>
        <w:t>Valuing Diversity – Equal Employment Opportunities</w:t>
      </w:r>
    </w:p>
    <w:p w14:paraId="25348363" w14:textId="77777777" w:rsidR="003B5953" w:rsidRPr="00053F5C" w:rsidRDefault="003B5953" w:rsidP="00B86881">
      <w:pPr>
        <w:jc w:val="both"/>
        <w:rPr>
          <w:rFonts w:ascii="Century Gothic" w:hAnsi="Century Gothic"/>
          <w:sz w:val="22"/>
          <w:szCs w:val="22"/>
          <w:lang w:val="en-GB"/>
        </w:rPr>
      </w:pPr>
    </w:p>
    <w:p w14:paraId="6AA136D8" w14:textId="77777777" w:rsidR="008E6E7F" w:rsidRDefault="008E6E7F" w:rsidP="00B86881">
      <w:pPr>
        <w:jc w:val="both"/>
        <w:rPr>
          <w:rFonts w:ascii="Century Gothic" w:hAnsi="Century Gothic"/>
          <w:b/>
          <w:u w:val="single"/>
          <w:lang w:val="en-GB"/>
        </w:rPr>
      </w:pPr>
    </w:p>
    <w:p w14:paraId="45C1DA0E" w14:textId="77777777" w:rsidR="003B5953" w:rsidRPr="00B5679C" w:rsidRDefault="008A06B9" w:rsidP="00B86881">
      <w:pPr>
        <w:jc w:val="both"/>
        <w:rPr>
          <w:rFonts w:ascii="Century Gothic" w:hAnsi="Century Gothic"/>
          <w:b/>
          <w:u w:val="single"/>
          <w:lang w:val="en-GB"/>
        </w:rPr>
      </w:pPr>
      <w:r>
        <w:rPr>
          <w:rFonts w:ascii="Century Gothic" w:hAnsi="Century Gothic"/>
          <w:b/>
          <w:u w:val="single"/>
          <w:lang w:val="en-GB"/>
        </w:rPr>
        <w:t>Why have this policy</w:t>
      </w:r>
      <w:r w:rsidR="003B5953" w:rsidRPr="00B5679C">
        <w:rPr>
          <w:rFonts w:ascii="Century Gothic" w:hAnsi="Century Gothic"/>
          <w:b/>
          <w:u w:val="single"/>
          <w:lang w:val="en-GB"/>
        </w:rPr>
        <w:t>?</w:t>
      </w:r>
    </w:p>
    <w:p w14:paraId="38D71FE8" w14:textId="77777777" w:rsidR="003B5953" w:rsidRDefault="003B5953" w:rsidP="00B86881">
      <w:pPr>
        <w:jc w:val="both"/>
        <w:rPr>
          <w:rFonts w:ascii="Century Gothic" w:hAnsi="Century Gothic"/>
          <w:lang w:val="en-GB"/>
        </w:rPr>
      </w:pPr>
    </w:p>
    <w:p w14:paraId="2FEFD270" w14:textId="77777777" w:rsidR="00A8776F" w:rsidRDefault="00E66C68"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ab/>
      </w:r>
      <w:r>
        <w:rPr>
          <w:rFonts w:ascii="Century Gothic" w:hAnsi="Century Gothic"/>
          <w:sz w:val="22"/>
          <w:szCs w:val="22"/>
        </w:rPr>
        <w:t>The Board is aware</w:t>
      </w:r>
      <w:r w:rsidR="00B47BE5" w:rsidRPr="00B47BE5">
        <w:rPr>
          <w:rFonts w:ascii="Century Gothic" w:hAnsi="Century Gothic"/>
          <w:sz w:val="22"/>
          <w:szCs w:val="22"/>
        </w:rPr>
        <w:t xml:space="preserve"> that our community and workforce are becoming increasingly </w:t>
      </w:r>
      <w:proofErr w:type="gramStart"/>
      <w:r w:rsidR="00B47BE5" w:rsidRPr="00B47BE5">
        <w:rPr>
          <w:rFonts w:ascii="Century Gothic" w:hAnsi="Century Gothic"/>
          <w:sz w:val="22"/>
          <w:szCs w:val="22"/>
        </w:rPr>
        <w:t>diverse</w:t>
      </w:r>
      <w:proofErr w:type="gramEnd"/>
      <w:r w:rsidR="00B47BE5" w:rsidRPr="00B47BE5">
        <w:rPr>
          <w:rFonts w:ascii="Century Gothic" w:hAnsi="Century Gothic"/>
          <w:sz w:val="22"/>
          <w:szCs w:val="22"/>
        </w:rPr>
        <w:t xml:space="preserve"> and our school needs to recognise and respond to this diversity. </w:t>
      </w:r>
    </w:p>
    <w:p w14:paraId="1E68CD49" w14:textId="77777777" w:rsidR="00B47BE5" w:rsidRDefault="00B47BE5" w:rsidP="00B86881">
      <w:pPr>
        <w:tabs>
          <w:tab w:val="left" w:pos="567"/>
        </w:tabs>
        <w:ind w:left="567" w:hanging="567"/>
        <w:jc w:val="both"/>
        <w:rPr>
          <w:rFonts w:ascii="Century Gothic" w:hAnsi="Century Gothic"/>
          <w:sz w:val="22"/>
          <w:szCs w:val="22"/>
        </w:rPr>
      </w:pPr>
      <w:r w:rsidRPr="00B47BE5">
        <w:rPr>
          <w:rFonts w:ascii="Century Gothic" w:hAnsi="Century Gothic"/>
          <w:sz w:val="22"/>
          <w:szCs w:val="22"/>
        </w:rPr>
        <w:t>2.</w:t>
      </w:r>
      <w:r w:rsidR="00B86881">
        <w:rPr>
          <w:rFonts w:ascii="Century Gothic" w:hAnsi="Century Gothic"/>
          <w:sz w:val="22"/>
          <w:szCs w:val="22"/>
        </w:rPr>
        <w:tab/>
      </w:r>
      <w:r w:rsidRPr="00B47BE5">
        <w:rPr>
          <w:rFonts w:ascii="Century Gothic" w:hAnsi="Century Gothic"/>
          <w:sz w:val="22"/>
          <w:szCs w:val="22"/>
        </w:rPr>
        <w:t xml:space="preserve">Equal Employment Opportunities (EEO) is about creating a workplace that attracts, </w:t>
      </w:r>
      <w:proofErr w:type="gramStart"/>
      <w:r w:rsidRPr="00B47BE5">
        <w:rPr>
          <w:rFonts w:ascii="Century Gothic" w:hAnsi="Century Gothic"/>
          <w:sz w:val="22"/>
          <w:szCs w:val="22"/>
        </w:rPr>
        <w:t>retains</w:t>
      </w:r>
      <w:proofErr w:type="gramEnd"/>
      <w:r w:rsidRPr="00B47BE5">
        <w:rPr>
          <w:rFonts w:ascii="Century Gothic" w:hAnsi="Century Gothic"/>
          <w:sz w:val="22"/>
          <w:szCs w:val="22"/>
        </w:rPr>
        <w:t xml:space="preserve"> and values diverse staff, and enables all staff to contribute to their full potential. It is about getting the best staff, and making sure they can give of their best, so that our school creates an effective learning environment for all students.</w:t>
      </w:r>
    </w:p>
    <w:p w14:paraId="35981EA5" w14:textId="77777777" w:rsidR="00B47BE5" w:rsidRDefault="00B47BE5" w:rsidP="00B86881">
      <w:pPr>
        <w:tabs>
          <w:tab w:val="left" w:pos="567"/>
        </w:tabs>
        <w:ind w:left="567" w:hanging="567"/>
        <w:jc w:val="both"/>
        <w:rPr>
          <w:rFonts w:ascii="Century Gothic" w:hAnsi="Century Gothic"/>
          <w:sz w:val="22"/>
          <w:szCs w:val="22"/>
        </w:rPr>
      </w:pPr>
      <w:r w:rsidRPr="00B47BE5">
        <w:rPr>
          <w:rFonts w:ascii="Century Gothic" w:hAnsi="Century Gothic"/>
          <w:sz w:val="22"/>
          <w:szCs w:val="22"/>
        </w:rPr>
        <w:t xml:space="preserve"> 3.</w:t>
      </w:r>
      <w:r w:rsidR="00B86881">
        <w:rPr>
          <w:rFonts w:ascii="Century Gothic" w:hAnsi="Century Gothic"/>
          <w:sz w:val="22"/>
          <w:szCs w:val="22"/>
        </w:rPr>
        <w:tab/>
      </w:r>
      <w:r w:rsidRPr="00B47BE5">
        <w:rPr>
          <w:rFonts w:ascii="Century Gothic" w:hAnsi="Century Gothic"/>
          <w:sz w:val="22"/>
          <w:szCs w:val="22"/>
        </w:rPr>
        <w:t xml:space="preserve">When referring to diversity, this includes such things as: gender, age, ethnic or cultural background, nationality, religion, sexual orientation, family responsibilities, disability or illness, the job they do, whether they work part-time or full-time, and whether they are employed on a permanent, fixed term or casual basis. </w:t>
      </w:r>
    </w:p>
    <w:p w14:paraId="27DC7177" w14:textId="77D4F036" w:rsidR="00B47BE5" w:rsidRPr="00B47BE5" w:rsidRDefault="00B47BE5" w:rsidP="00B86881">
      <w:pPr>
        <w:tabs>
          <w:tab w:val="left" w:pos="567"/>
        </w:tabs>
        <w:ind w:left="567" w:hanging="567"/>
        <w:jc w:val="both"/>
        <w:rPr>
          <w:rFonts w:ascii="Century Gothic" w:hAnsi="Century Gothic"/>
          <w:sz w:val="22"/>
          <w:szCs w:val="22"/>
          <w:lang w:val="en-GB"/>
        </w:rPr>
      </w:pPr>
      <w:r w:rsidRPr="00B47BE5">
        <w:rPr>
          <w:rFonts w:ascii="Century Gothic" w:hAnsi="Century Gothic"/>
          <w:sz w:val="22"/>
          <w:szCs w:val="22"/>
        </w:rPr>
        <w:t>4.</w:t>
      </w:r>
      <w:r w:rsidR="00B86881">
        <w:rPr>
          <w:rFonts w:ascii="Century Gothic" w:hAnsi="Century Gothic"/>
          <w:sz w:val="22"/>
          <w:szCs w:val="22"/>
        </w:rPr>
        <w:tab/>
      </w:r>
      <w:r w:rsidR="00A8776F">
        <w:rPr>
          <w:rFonts w:ascii="Century Gothic" w:hAnsi="Century Gothic"/>
          <w:sz w:val="22"/>
          <w:szCs w:val="22"/>
        </w:rPr>
        <w:t xml:space="preserve">The </w:t>
      </w:r>
      <w:r w:rsidRPr="00B47BE5">
        <w:rPr>
          <w:rFonts w:ascii="Century Gothic" w:hAnsi="Century Gothic"/>
          <w:sz w:val="22"/>
          <w:szCs w:val="22"/>
        </w:rPr>
        <w:t xml:space="preserve">Board have a statutory responsibility to be a good employer and to meet the needs of staff belonging to groups that are disadvantaged in the workplace. The State Sector Act 1988 defines these groups as </w:t>
      </w:r>
      <w:proofErr w:type="spellStart"/>
      <w:r w:rsidRPr="00B47BE5">
        <w:rPr>
          <w:rFonts w:ascii="Century Gothic" w:hAnsi="Century Gothic"/>
          <w:sz w:val="22"/>
          <w:szCs w:val="22"/>
        </w:rPr>
        <w:t>Maori</w:t>
      </w:r>
      <w:proofErr w:type="spellEnd"/>
      <w:r w:rsidRPr="00B47BE5">
        <w:rPr>
          <w:rFonts w:ascii="Century Gothic" w:hAnsi="Century Gothic"/>
          <w:sz w:val="22"/>
          <w:szCs w:val="22"/>
        </w:rPr>
        <w:t xml:space="preserve">, other ethnic groups, </w:t>
      </w:r>
      <w:proofErr w:type="gramStart"/>
      <w:r w:rsidRPr="00B47BE5">
        <w:rPr>
          <w:rFonts w:ascii="Century Gothic" w:hAnsi="Century Gothic"/>
          <w:sz w:val="22"/>
          <w:szCs w:val="22"/>
        </w:rPr>
        <w:t>women</w:t>
      </w:r>
      <w:proofErr w:type="gramEnd"/>
      <w:r w:rsidRPr="00B47BE5">
        <w:rPr>
          <w:rFonts w:ascii="Century Gothic" w:hAnsi="Century Gothic"/>
          <w:sz w:val="22"/>
          <w:szCs w:val="22"/>
        </w:rPr>
        <w:t xml:space="preserve"> and people with disabilities.</w:t>
      </w:r>
    </w:p>
    <w:p w14:paraId="4EF9ADAF" w14:textId="77777777" w:rsidR="003B5953" w:rsidRDefault="003B5953" w:rsidP="00B86881">
      <w:pPr>
        <w:jc w:val="both"/>
        <w:rPr>
          <w:rFonts w:ascii="Century Gothic" w:hAnsi="Century Gothic"/>
          <w:b/>
          <w:u w:val="single"/>
          <w:lang w:val="en-GB"/>
        </w:rPr>
      </w:pPr>
    </w:p>
    <w:p w14:paraId="5B88E90A" w14:textId="77777777" w:rsidR="003B5953" w:rsidRDefault="003B5953" w:rsidP="00B86881">
      <w:pPr>
        <w:jc w:val="both"/>
        <w:rPr>
          <w:rFonts w:ascii="Century Gothic" w:hAnsi="Century Gothic"/>
          <w:b/>
          <w:u w:val="single"/>
          <w:lang w:val="en-GB"/>
        </w:rPr>
      </w:pPr>
      <w:r w:rsidRPr="00B5679C">
        <w:rPr>
          <w:rFonts w:ascii="Century Gothic" w:hAnsi="Century Gothic"/>
          <w:b/>
          <w:u w:val="single"/>
          <w:lang w:val="en-GB"/>
        </w:rPr>
        <w:t>What is it for and how do we do this?</w:t>
      </w:r>
    </w:p>
    <w:p w14:paraId="2E611600" w14:textId="77777777" w:rsidR="008A06B9" w:rsidRDefault="008A06B9" w:rsidP="00B86881">
      <w:pPr>
        <w:jc w:val="both"/>
        <w:rPr>
          <w:rFonts w:ascii="Century Gothic" w:hAnsi="Century Gothic"/>
          <w:b/>
          <w:u w:val="single"/>
          <w:lang w:val="en-GB"/>
        </w:rPr>
      </w:pPr>
    </w:p>
    <w:p w14:paraId="5D95D105" w14:textId="77777777" w:rsidR="008A06B9" w:rsidRPr="00C22A40" w:rsidRDefault="00C22A40"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ab/>
      </w:r>
      <w:r w:rsidR="008A06B9" w:rsidRPr="00C22A40">
        <w:rPr>
          <w:rFonts w:ascii="Century Gothic" w:hAnsi="Century Gothic"/>
          <w:sz w:val="22"/>
          <w:szCs w:val="22"/>
        </w:rPr>
        <w:t xml:space="preserve">When recruiting employees, the Board will impartially select suitably qualified persons. </w:t>
      </w:r>
    </w:p>
    <w:p w14:paraId="5780908B" w14:textId="23AC7DBB" w:rsidR="00C22A40" w:rsidRPr="00C22A40" w:rsidRDefault="00C22A40" w:rsidP="00B86881">
      <w:pPr>
        <w:tabs>
          <w:tab w:val="left" w:pos="567"/>
        </w:tabs>
        <w:ind w:left="567" w:hanging="567"/>
        <w:jc w:val="both"/>
        <w:rPr>
          <w:rFonts w:ascii="Century Gothic" w:hAnsi="Century Gothic"/>
          <w:sz w:val="22"/>
          <w:szCs w:val="22"/>
          <w:lang w:eastAsia="en-NZ"/>
        </w:rPr>
      </w:pPr>
      <w:r>
        <w:rPr>
          <w:rFonts w:ascii="Century Gothic" w:hAnsi="Century Gothic"/>
          <w:sz w:val="22"/>
          <w:szCs w:val="22"/>
        </w:rPr>
        <w:t>2</w:t>
      </w:r>
      <w:r w:rsidRPr="00C22A40">
        <w:rPr>
          <w:rFonts w:ascii="Century Gothic" w:hAnsi="Century Gothic"/>
          <w:color w:val="000000"/>
          <w:sz w:val="22"/>
          <w:szCs w:val="22"/>
          <w:lang w:eastAsia="en-NZ"/>
        </w:rPr>
        <w:t>.</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The Board will plan for ways to consolidate or strengthen processes that foster inclusion or</w:t>
      </w:r>
      <w:r>
        <w:rPr>
          <w:rFonts w:ascii="Century Gothic" w:hAnsi="Century Gothic"/>
          <w:sz w:val="22"/>
          <w:szCs w:val="22"/>
          <w:lang w:eastAsia="en-NZ"/>
        </w:rPr>
        <w:t xml:space="preserve"> </w:t>
      </w:r>
      <w:r w:rsidRPr="00C22A40">
        <w:rPr>
          <w:rFonts w:ascii="Century Gothic" w:hAnsi="Century Gothic"/>
          <w:color w:val="000000"/>
          <w:sz w:val="22"/>
          <w:szCs w:val="22"/>
          <w:lang w:eastAsia="en-NZ"/>
        </w:rPr>
        <w:t xml:space="preserve">the valuing of diversity in the </w:t>
      </w:r>
      <w:r w:rsidR="00064EDE" w:rsidRPr="00C22A40">
        <w:rPr>
          <w:rFonts w:ascii="Century Gothic" w:hAnsi="Century Gothic"/>
          <w:color w:val="000000"/>
          <w:sz w:val="22"/>
          <w:szCs w:val="22"/>
          <w:lang w:eastAsia="en-NZ"/>
        </w:rPr>
        <w:t>school and</w:t>
      </w:r>
      <w:r w:rsidRPr="00C22A40">
        <w:rPr>
          <w:rFonts w:ascii="Century Gothic" w:hAnsi="Century Gothic"/>
          <w:color w:val="000000"/>
          <w:sz w:val="22"/>
          <w:szCs w:val="22"/>
          <w:lang w:eastAsia="en-NZ"/>
        </w:rPr>
        <w:t xml:space="preserve"> may make this a strategic priority in its </w:t>
      </w:r>
      <w:r w:rsidR="00064EDE">
        <w:rPr>
          <w:rFonts w:ascii="Century Gothic" w:hAnsi="Century Gothic"/>
          <w:color w:val="000000"/>
          <w:sz w:val="22"/>
          <w:szCs w:val="22"/>
          <w:lang w:eastAsia="en-NZ"/>
        </w:rPr>
        <w:t>C</w:t>
      </w:r>
      <w:r w:rsidRPr="00C22A40">
        <w:rPr>
          <w:rFonts w:ascii="Century Gothic" w:hAnsi="Century Gothic"/>
          <w:color w:val="000000"/>
          <w:sz w:val="22"/>
          <w:szCs w:val="22"/>
          <w:lang w:eastAsia="en-NZ"/>
        </w:rPr>
        <w:t>harter.</w:t>
      </w:r>
    </w:p>
    <w:p w14:paraId="7A361BA1" w14:textId="77777777" w:rsidR="00C22A40" w:rsidRDefault="00C22A40" w:rsidP="00B86881">
      <w:pPr>
        <w:tabs>
          <w:tab w:val="left" w:pos="567"/>
        </w:tabs>
        <w:ind w:left="567" w:hanging="567"/>
        <w:jc w:val="both"/>
        <w:rPr>
          <w:rFonts w:ascii="Century Gothic" w:hAnsi="Century Gothic"/>
          <w:color w:val="000000"/>
          <w:sz w:val="22"/>
          <w:szCs w:val="22"/>
          <w:lang w:eastAsia="en-NZ"/>
        </w:rPr>
      </w:pPr>
      <w:r>
        <w:rPr>
          <w:rFonts w:ascii="Century Gothic" w:hAnsi="Century Gothic"/>
          <w:color w:val="000000"/>
          <w:sz w:val="22"/>
          <w:szCs w:val="22"/>
          <w:lang w:eastAsia="en-NZ"/>
        </w:rPr>
        <w:t>3.</w:t>
      </w:r>
      <w:r w:rsidR="00B86881">
        <w:rPr>
          <w:rFonts w:ascii="Century Gothic" w:hAnsi="Century Gothic"/>
          <w:color w:val="000000"/>
          <w:sz w:val="22"/>
          <w:szCs w:val="22"/>
          <w:lang w:eastAsia="en-NZ"/>
        </w:rPr>
        <w:tab/>
      </w:r>
      <w:r>
        <w:rPr>
          <w:rFonts w:ascii="Century Gothic" w:hAnsi="Century Gothic"/>
          <w:color w:val="000000"/>
          <w:sz w:val="22"/>
          <w:szCs w:val="22"/>
          <w:lang w:eastAsia="en-NZ"/>
        </w:rPr>
        <w:t>Te Totara Primary school will keep a</w:t>
      </w:r>
      <w:r w:rsidRPr="00C22A40">
        <w:rPr>
          <w:rFonts w:ascii="Century Gothic" w:hAnsi="Century Gothic"/>
          <w:color w:val="000000"/>
          <w:sz w:val="22"/>
          <w:szCs w:val="22"/>
          <w:lang w:eastAsia="en-NZ"/>
        </w:rPr>
        <w:t xml:space="preserve"> summary profile of current staff and will use this, where appropriate, to help inform any appointment process and support required. This will include an outline of experience, strengths, gender, ethnicity, disabilities of current staff and the levels of responsibility they hold. The same information will be collected from applicants and</w:t>
      </w:r>
      <w:r>
        <w:rPr>
          <w:rFonts w:ascii="Century Gothic" w:hAnsi="Century Gothic"/>
          <w:color w:val="000000"/>
          <w:sz w:val="22"/>
          <w:szCs w:val="22"/>
          <w:lang w:eastAsia="en-NZ"/>
        </w:rPr>
        <w:t xml:space="preserve"> </w:t>
      </w:r>
      <w:r w:rsidRPr="00C22A40">
        <w:rPr>
          <w:rFonts w:ascii="Century Gothic" w:hAnsi="Century Gothic"/>
          <w:color w:val="000000"/>
          <w:sz w:val="22"/>
          <w:szCs w:val="22"/>
          <w:lang w:eastAsia="en-NZ"/>
        </w:rPr>
        <w:t>reported to the Board, so we primarily get a sense of who is (and is not) applying for jobs at</w:t>
      </w:r>
      <w:r w:rsidR="00B86881">
        <w:rPr>
          <w:rFonts w:ascii="Century Gothic" w:hAnsi="Century Gothic"/>
          <w:color w:val="000000"/>
          <w:sz w:val="22"/>
          <w:szCs w:val="22"/>
          <w:lang w:eastAsia="en-NZ"/>
        </w:rPr>
        <w:t xml:space="preserve"> </w:t>
      </w:r>
      <w:r w:rsidRPr="00C22A40">
        <w:rPr>
          <w:rFonts w:ascii="Century Gothic" w:hAnsi="Century Gothic"/>
          <w:color w:val="000000"/>
          <w:sz w:val="22"/>
          <w:szCs w:val="22"/>
          <w:lang w:eastAsia="en-NZ"/>
        </w:rPr>
        <w:t>our school.</w:t>
      </w:r>
    </w:p>
    <w:p w14:paraId="08CEE85A" w14:textId="77777777" w:rsidR="00B86881" w:rsidRPr="00C22A40" w:rsidRDefault="00B86881" w:rsidP="00B86881">
      <w:pPr>
        <w:tabs>
          <w:tab w:val="left" w:pos="567"/>
        </w:tabs>
        <w:ind w:left="567" w:hanging="567"/>
        <w:jc w:val="both"/>
        <w:rPr>
          <w:rFonts w:ascii="Century Gothic" w:hAnsi="Century Gothic"/>
          <w:sz w:val="22"/>
          <w:szCs w:val="22"/>
          <w:lang w:eastAsia="en-NZ"/>
        </w:rPr>
      </w:pPr>
    </w:p>
    <w:p w14:paraId="04B477BA" w14:textId="77777777" w:rsidR="00C22A40" w:rsidRPr="00C22A40" w:rsidRDefault="00C22A40" w:rsidP="00B86881">
      <w:pPr>
        <w:pStyle w:val="ListParagraph"/>
        <w:numPr>
          <w:ilvl w:val="0"/>
          <w:numId w:val="6"/>
        </w:numPr>
        <w:jc w:val="both"/>
        <w:rPr>
          <w:rFonts w:ascii="Century Gothic" w:hAnsi="Century Gothic"/>
          <w:color w:val="000000"/>
          <w:sz w:val="22"/>
          <w:szCs w:val="22"/>
          <w:lang w:eastAsia="en-NZ"/>
        </w:rPr>
      </w:pPr>
      <w:r w:rsidRPr="00C22A40">
        <w:rPr>
          <w:rFonts w:ascii="Century Gothic" w:hAnsi="Century Gothic"/>
          <w:color w:val="000000"/>
          <w:sz w:val="22"/>
          <w:szCs w:val="22"/>
          <w:lang w:eastAsia="en-NZ"/>
        </w:rPr>
        <w:t>Note -</w:t>
      </w:r>
      <w:r w:rsidR="00C25408">
        <w:rPr>
          <w:rFonts w:ascii="Century Gothic" w:hAnsi="Century Gothic"/>
          <w:color w:val="000000"/>
          <w:sz w:val="22"/>
          <w:szCs w:val="22"/>
          <w:lang w:eastAsia="en-NZ"/>
        </w:rPr>
        <w:t xml:space="preserve"> A</w:t>
      </w:r>
      <w:r w:rsidRPr="00C22A40">
        <w:rPr>
          <w:rFonts w:ascii="Century Gothic" w:hAnsi="Century Gothic"/>
          <w:color w:val="000000"/>
          <w:sz w:val="22"/>
          <w:szCs w:val="22"/>
          <w:lang w:eastAsia="en-NZ"/>
        </w:rPr>
        <w:t xml:space="preserve">ll information collected, </w:t>
      </w:r>
      <w:proofErr w:type="gramStart"/>
      <w:r w:rsidRPr="00C22A40">
        <w:rPr>
          <w:rFonts w:ascii="Century Gothic" w:hAnsi="Century Gothic"/>
          <w:color w:val="000000"/>
          <w:sz w:val="22"/>
          <w:szCs w:val="22"/>
          <w:lang w:eastAsia="en-NZ"/>
        </w:rPr>
        <w:t>stored</w:t>
      </w:r>
      <w:proofErr w:type="gramEnd"/>
      <w:r w:rsidRPr="00C22A40">
        <w:rPr>
          <w:rFonts w:ascii="Century Gothic" w:hAnsi="Century Gothic"/>
          <w:color w:val="000000"/>
          <w:sz w:val="22"/>
          <w:szCs w:val="22"/>
          <w:lang w:eastAsia="en-NZ"/>
        </w:rPr>
        <w:t xml:space="preserve"> and used must be in line with the Privacy Act.</w:t>
      </w:r>
      <w:r w:rsidRPr="00C22A40">
        <w:rPr>
          <w:rFonts w:ascii="Century Gothic" w:hAnsi="Century Gothic"/>
          <w:sz w:val="22"/>
          <w:szCs w:val="22"/>
          <w:lang w:eastAsia="en-NZ"/>
        </w:rPr>
        <w:t xml:space="preserve"> </w:t>
      </w:r>
      <w:r w:rsidRPr="00C22A40">
        <w:rPr>
          <w:rFonts w:ascii="Century Gothic" w:hAnsi="Century Gothic"/>
          <w:color w:val="000000"/>
          <w:sz w:val="22"/>
          <w:szCs w:val="22"/>
          <w:lang w:eastAsia="en-NZ"/>
        </w:rPr>
        <w:t>i.e. used only for the purposes it was collected, held in a secure manner, collected</w:t>
      </w:r>
      <w:r w:rsidRPr="00C22A40">
        <w:rPr>
          <w:rFonts w:ascii="Century Gothic" w:hAnsi="Century Gothic"/>
          <w:sz w:val="22"/>
          <w:szCs w:val="22"/>
          <w:lang w:eastAsia="en-NZ"/>
        </w:rPr>
        <w:t xml:space="preserve"> </w:t>
      </w:r>
      <w:r w:rsidRPr="00C22A40">
        <w:rPr>
          <w:rFonts w:ascii="Century Gothic" w:hAnsi="Century Gothic"/>
          <w:color w:val="000000"/>
          <w:sz w:val="22"/>
          <w:szCs w:val="22"/>
          <w:lang w:eastAsia="en-NZ"/>
        </w:rPr>
        <w:t xml:space="preserve">directly from the </w:t>
      </w:r>
      <w:proofErr w:type="gramStart"/>
      <w:r w:rsidRPr="00C22A40">
        <w:rPr>
          <w:rFonts w:ascii="Century Gothic" w:hAnsi="Century Gothic"/>
          <w:color w:val="000000"/>
          <w:sz w:val="22"/>
          <w:szCs w:val="22"/>
          <w:lang w:eastAsia="en-NZ"/>
        </w:rPr>
        <w:t>person</w:t>
      </w:r>
      <w:proofErr w:type="gramEnd"/>
      <w:r w:rsidRPr="00C22A40">
        <w:rPr>
          <w:rFonts w:ascii="Century Gothic" w:hAnsi="Century Gothic"/>
          <w:color w:val="000000"/>
          <w:sz w:val="22"/>
          <w:szCs w:val="22"/>
          <w:lang w:eastAsia="en-NZ"/>
        </w:rPr>
        <w:t xml:space="preserve"> and made available to the individual if requested.</w:t>
      </w:r>
    </w:p>
    <w:p w14:paraId="1A61C26F" w14:textId="77777777" w:rsidR="00C22A40" w:rsidRPr="00C22A40" w:rsidRDefault="00C22A40" w:rsidP="00B86881">
      <w:pPr>
        <w:jc w:val="both"/>
        <w:rPr>
          <w:rFonts w:ascii="Century Gothic" w:hAnsi="Century Gothic"/>
          <w:sz w:val="22"/>
          <w:szCs w:val="22"/>
          <w:lang w:eastAsia="en-NZ"/>
        </w:rPr>
      </w:pPr>
    </w:p>
    <w:p w14:paraId="336CE814" w14:textId="77777777" w:rsidR="00C22A40" w:rsidRDefault="00C22A40" w:rsidP="00B86881">
      <w:pPr>
        <w:jc w:val="both"/>
        <w:rPr>
          <w:rFonts w:ascii="Century Gothic" w:hAnsi="Century Gothic"/>
          <w:color w:val="000000"/>
          <w:sz w:val="22"/>
          <w:szCs w:val="22"/>
          <w:lang w:eastAsia="en-NZ"/>
        </w:rPr>
      </w:pPr>
    </w:p>
    <w:p w14:paraId="7410133D" w14:textId="77777777" w:rsidR="00C22A40" w:rsidRDefault="00C22A40" w:rsidP="00B86881">
      <w:pPr>
        <w:jc w:val="both"/>
        <w:rPr>
          <w:rFonts w:ascii="Century Gothic" w:hAnsi="Century Gothic"/>
          <w:sz w:val="22"/>
          <w:szCs w:val="22"/>
        </w:rPr>
      </w:pPr>
    </w:p>
    <w:p w14:paraId="27BF1268" w14:textId="77777777" w:rsidR="00C22A40" w:rsidRPr="00C22A40" w:rsidRDefault="00B86881" w:rsidP="00B86881">
      <w:pPr>
        <w:tabs>
          <w:tab w:val="left" w:pos="567"/>
        </w:tabs>
        <w:ind w:left="567" w:hanging="567"/>
        <w:jc w:val="both"/>
        <w:rPr>
          <w:rFonts w:ascii="Century Gothic" w:hAnsi="Century Gothic"/>
          <w:b/>
          <w:sz w:val="22"/>
          <w:szCs w:val="22"/>
          <w:u w:val="single"/>
          <w:lang w:val="en-GB"/>
        </w:rPr>
      </w:pPr>
      <w:r>
        <w:rPr>
          <w:rFonts w:ascii="Century Gothic" w:hAnsi="Century Gothic"/>
          <w:sz w:val="22"/>
          <w:szCs w:val="22"/>
        </w:rPr>
        <w:lastRenderedPageBreak/>
        <w:t>4</w:t>
      </w:r>
      <w:r w:rsidR="00C22A40" w:rsidRPr="008A06B9">
        <w:rPr>
          <w:rFonts w:ascii="Century Gothic" w:hAnsi="Century Gothic"/>
          <w:sz w:val="22"/>
          <w:szCs w:val="22"/>
        </w:rPr>
        <w:t>.</w:t>
      </w:r>
      <w:r>
        <w:rPr>
          <w:rFonts w:ascii="Century Gothic" w:hAnsi="Century Gothic"/>
          <w:sz w:val="22"/>
          <w:szCs w:val="22"/>
        </w:rPr>
        <w:tab/>
      </w:r>
      <w:r w:rsidR="00C22A40" w:rsidRPr="008A06B9">
        <w:rPr>
          <w:rFonts w:ascii="Century Gothic" w:hAnsi="Century Gothic"/>
          <w:sz w:val="22"/>
          <w:szCs w:val="22"/>
        </w:rPr>
        <w:t xml:space="preserve">The Board will review the effectiveness of systems and attitudes relating </w:t>
      </w:r>
      <w:r w:rsidR="00C22A40">
        <w:rPr>
          <w:rFonts w:ascii="Century Gothic" w:hAnsi="Century Gothic"/>
          <w:sz w:val="22"/>
          <w:szCs w:val="22"/>
        </w:rPr>
        <w:t>to this</w:t>
      </w:r>
      <w:r w:rsidR="00C22A40" w:rsidRPr="008A06B9">
        <w:rPr>
          <w:rFonts w:ascii="Century Gothic" w:hAnsi="Century Gothic"/>
          <w:sz w:val="22"/>
          <w:szCs w:val="22"/>
        </w:rPr>
        <w:t xml:space="preserve"> policy</w:t>
      </w:r>
      <w:r w:rsidR="00C22A40">
        <w:rPr>
          <w:rFonts w:ascii="Century Gothic" w:hAnsi="Century Gothic"/>
          <w:sz w:val="22"/>
          <w:szCs w:val="22"/>
        </w:rPr>
        <w:t xml:space="preserve"> through </w:t>
      </w:r>
      <w:proofErr w:type="gramStart"/>
      <w:r w:rsidR="00C22A40">
        <w:rPr>
          <w:rFonts w:ascii="Century Gothic" w:hAnsi="Century Gothic"/>
          <w:sz w:val="22"/>
          <w:szCs w:val="22"/>
        </w:rPr>
        <w:t>a number of</w:t>
      </w:r>
      <w:proofErr w:type="gramEnd"/>
      <w:r w:rsidR="00C22A40">
        <w:rPr>
          <w:rFonts w:ascii="Century Gothic" w:hAnsi="Century Gothic"/>
          <w:sz w:val="22"/>
          <w:szCs w:val="22"/>
        </w:rPr>
        <w:t xml:space="preserve"> methods</w:t>
      </w:r>
      <w:r w:rsidR="00C22A40" w:rsidRPr="008A06B9">
        <w:rPr>
          <w:rFonts w:ascii="Century Gothic" w:hAnsi="Century Gothic"/>
          <w:sz w:val="22"/>
          <w:szCs w:val="22"/>
        </w:rPr>
        <w:t>.</w:t>
      </w:r>
    </w:p>
    <w:p w14:paraId="6831F460" w14:textId="77777777" w:rsidR="00C22A40" w:rsidRPr="00C22A40" w:rsidRDefault="00B86881" w:rsidP="00B86881">
      <w:pPr>
        <w:tabs>
          <w:tab w:val="left" w:pos="567"/>
        </w:tabs>
        <w:jc w:val="both"/>
        <w:rPr>
          <w:rFonts w:ascii="Century Gothic" w:hAnsi="Century Gothic"/>
          <w:sz w:val="22"/>
          <w:szCs w:val="22"/>
          <w:lang w:eastAsia="en-NZ"/>
        </w:rPr>
      </w:pP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Information may come from:</w:t>
      </w:r>
    </w:p>
    <w:p w14:paraId="5F78E37C" w14:textId="5DFFB2FD" w:rsidR="00C22A40" w:rsidRPr="00C22A40" w:rsidRDefault="00C22A40" w:rsidP="00B86881">
      <w:pPr>
        <w:tabs>
          <w:tab w:val="left" w:pos="993"/>
        </w:tabs>
        <w:ind w:left="993" w:hanging="426"/>
        <w:jc w:val="both"/>
        <w:rPr>
          <w:rFonts w:ascii="Century Gothic" w:hAnsi="Century Gothic"/>
          <w:sz w:val="22"/>
          <w:szCs w:val="22"/>
          <w:lang w:eastAsia="en-NZ"/>
        </w:rPr>
      </w:pPr>
      <w:r w:rsidRPr="00C22A40">
        <w:rPr>
          <w:rFonts w:ascii="Century Gothic" w:hAnsi="Century Gothic"/>
          <w:color w:val="000000"/>
          <w:sz w:val="22"/>
          <w:szCs w:val="22"/>
          <w:lang w:eastAsia="en-NZ"/>
        </w:rPr>
        <w:t>a.</w:t>
      </w:r>
      <w:r w:rsidR="00B86881">
        <w:rPr>
          <w:rFonts w:ascii="Century Gothic" w:hAnsi="Century Gothic"/>
          <w:color w:val="000000"/>
          <w:sz w:val="22"/>
          <w:szCs w:val="22"/>
          <w:lang w:eastAsia="en-NZ"/>
        </w:rPr>
        <w:tab/>
      </w:r>
      <w:r w:rsidRPr="00C22A40">
        <w:rPr>
          <w:rFonts w:ascii="Century Gothic" w:hAnsi="Century Gothic"/>
          <w:color w:val="000000"/>
          <w:sz w:val="22"/>
          <w:szCs w:val="22"/>
          <w:lang w:eastAsia="en-NZ"/>
        </w:rPr>
        <w:t>Climate/attitude surveys. At least three</w:t>
      </w:r>
      <w:r w:rsidR="00064EDE">
        <w:rPr>
          <w:rFonts w:ascii="Century Gothic" w:hAnsi="Century Gothic"/>
          <w:color w:val="000000"/>
          <w:sz w:val="22"/>
          <w:szCs w:val="22"/>
          <w:lang w:eastAsia="en-NZ"/>
        </w:rPr>
        <w:t>-</w:t>
      </w:r>
      <w:r w:rsidRPr="00C22A40">
        <w:rPr>
          <w:rFonts w:ascii="Century Gothic" w:hAnsi="Century Gothic"/>
          <w:color w:val="000000"/>
          <w:sz w:val="22"/>
          <w:szCs w:val="22"/>
          <w:lang w:eastAsia="en-NZ"/>
        </w:rPr>
        <w:t xml:space="preserve">yearly when renewing the school </w:t>
      </w:r>
      <w:r w:rsidR="00064EDE">
        <w:rPr>
          <w:rFonts w:ascii="Century Gothic" w:hAnsi="Century Gothic"/>
          <w:color w:val="000000"/>
          <w:sz w:val="22"/>
          <w:szCs w:val="22"/>
          <w:lang w:eastAsia="en-NZ"/>
        </w:rPr>
        <w:t>C</w:t>
      </w:r>
      <w:r w:rsidRPr="00C22A40">
        <w:rPr>
          <w:rFonts w:ascii="Century Gothic" w:hAnsi="Century Gothic"/>
          <w:color w:val="000000"/>
          <w:sz w:val="22"/>
          <w:szCs w:val="22"/>
          <w:lang w:eastAsia="en-NZ"/>
        </w:rPr>
        <w:t>harter in</w:t>
      </w:r>
      <w:r>
        <w:rPr>
          <w:rFonts w:ascii="Century Gothic" w:hAnsi="Century Gothic"/>
          <w:sz w:val="22"/>
          <w:szCs w:val="22"/>
          <w:lang w:eastAsia="en-NZ"/>
        </w:rPr>
        <w:t xml:space="preserve"> </w:t>
      </w:r>
      <w:r w:rsidRPr="00C22A40">
        <w:rPr>
          <w:rFonts w:ascii="Century Gothic" w:hAnsi="Century Gothic"/>
          <w:color w:val="000000"/>
          <w:sz w:val="22"/>
          <w:szCs w:val="22"/>
          <w:lang w:eastAsia="en-NZ"/>
        </w:rPr>
        <w:t>its entirety, a full community survey will be undertaken which seeks information about the school culture, and its inclusiveness.</w:t>
      </w:r>
    </w:p>
    <w:p w14:paraId="355A6583" w14:textId="3C1BA0B5" w:rsidR="00C22A40" w:rsidRPr="00C22A40" w:rsidRDefault="002A37B8" w:rsidP="00B86881">
      <w:pPr>
        <w:tabs>
          <w:tab w:val="left" w:pos="993"/>
        </w:tabs>
        <w:ind w:left="567"/>
        <w:jc w:val="both"/>
        <w:rPr>
          <w:rFonts w:ascii="Century Gothic" w:hAnsi="Century Gothic"/>
          <w:sz w:val="22"/>
          <w:szCs w:val="22"/>
          <w:lang w:eastAsia="en-NZ"/>
        </w:rPr>
      </w:pPr>
      <w:r>
        <w:rPr>
          <w:rFonts w:ascii="Century Gothic" w:hAnsi="Century Gothic"/>
          <w:color w:val="000000"/>
          <w:sz w:val="22"/>
          <w:szCs w:val="22"/>
          <w:lang w:eastAsia="en-NZ"/>
        </w:rPr>
        <w:t>b</w:t>
      </w:r>
      <w:r w:rsidR="00C22A40" w:rsidRPr="00C22A40">
        <w:rPr>
          <w:rFonts w:ascii="Century Gothic" w:hAnsi="Century Gothic"/>
          <w:color w:val="000000"/>
          <w:sz w:val="22"/>
          <w:szCs w:val="22"/>
          <w:lang w:eastAsia="en-NZ"/>
        </w:rPr>
        <w:t xml:space="preserve">. </w:t>
      </w:r>
      <w:r w:rsidR="00B86881">
        <w:rPr>
          <w:rFonts w:ascii="Century Gothic" w:hAnsi="Century Gothic"/>
          <w:color w:val="000000"/>
          <w:sz w:val="22"/>
          <w:szCs w:val="22"/>
          <w:lang w:eastAsia="en-NZ"/>
        </w:rPr>
        <w:tab/>
      </w:r>
      <w:r w:rsidR="00A8776F">
        <w:rPr>
          <w:rFonts w:ascii="Century Gothic" w:hAnsi="Century Gothic"/>
          <w:color w:val="000000"/>
          <w:sz w:val="22"/>
          <w:szCs w:val="22"/>
          <w:lang w:eastAsia="en-NZ"/>
        </w:rPr>
        <w:t>A p</w:t>
      </w:r>
      <w:r w:rsidR="00C22A40" w:rsidRPr="00C22A40">
        <w:rPr>
          <w:rFonts w:ascii="Century Gothic" w:hAnsi="Century Gothic"/>
          <w:color w:val="000000"/>
          <w:sz w:val="22"/>
          <w:szCs w:val="22"/>
          <w:lang w:eastAsia="en-NZ"/>
        </w:rPr>
        <w:t>ersonnel report, following any appointment procedure.</w:t>
      </w:r>
    </w:p>
    <w:p w14:paraId="67F52EAD" w14:textId="5F080709" w:rsidR="00C22A40" w:rsidRPr="00C22A40" w:rsidRDefault="002A37B8" w:rsidP="00B86881">
      <w:pPr>
        <w:tabs>
          <w:tab w:val="left" w:pos="993"/>
        </w:tabs>
        <w:ind w:left="567"/>
        <w:jc w:val="both"/>
        <w:rPr>
          <w:rFonts w:ascii="Century Gothic" w:hAnsi="Century Gothic"/>
          <w:sz w:val="22"/>
          <w:szCs w:val="22"/>
          <w:lang w:eastAsia="en-NZ"/>
        </w:rPr>
      </w:pPr>
      <w:r>
        <w:rPr>
          <w:rFonts w:ascii="Century Gothic" w:hAnsi="Century Gothic"/>
          <w:color w:val="000000"/>
          <w:sz w:val="22"/>
          <w:szCs w:val="22"/>
          <w:lang w:eastAsia="en-NZ"/>
        </w:rPr>
        <w:t>c</w:t>
      </w:r>
      <w:r w:rsidR="00C22A40" w:rsidRPr="00C22A40">
        <w:rPr>
          <w:rFonts w:ascii="Century Gothic" w:hAnsi="Century Gothic"/>
          <w:color w:val="000000"/>
          <w:sz w:val="22"/>
          <w:szCs w:val="22"/>
          <w:lang w:eastAsia="en-NZ"/>
        </w:rPr>
        <w:t xml:space="preserve">. </w:t>
      </w:r>
      <w:r w:rsidR="00B86881">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Any concern/complaint.</w:t>
      </w:r>
    </w:p>
    <w:p w14:paraId="440C85C1" w14:textId="4FF61651" w:rsidR="00C22A40" w:rsidRPr="00C22A40" w:rsidRDefault="002A37B8" w:rsidP="00B86881">
      <w:pPr>
        <w:tabs>
          <w:tab w:val="left" w:pos="993"/>
        </w:tabs>
        <w:ind w:left="567"/>
        <w:jc w:val="both"/>
        <w:rPr>
          <w:rFonts w:ascii="Century Gothic" w:hAnsi="Century Gothic"/>
          <w:sz w:val="22"/>
          <w:szCs w:val="22"/>
          <w:lang w:eastAsia="en-NZ"/>
        </w:rPr>
      </w:pPr>
      <w:r>
        <w:rPr>
          <w:rFonts w:ascii="Century Gothic" w:hAnsi="Century Gothic"/>
          <w:color w:val="000000"/>
          <w:sz w:val="22"/>
          <w:szCs w:val="22"/>
          <w:lang w:eastAsia="en-NZ"/>
        </w:rPr>
        <w:t>d</w:t>
      </w:r>
      <w:r w:rsidR="00C22A40" w:rsidRPr="00C22A40">
        <w:rPr>
          <w:rFonts w:ascii="Century Gothic" w:hAnsi="Century Gothic"/>
          <w:color w:val="000000"/>
          <w:sz w:val="22"/>
          <w:szCs w:val="22"/>
          <w:lang w:eastAsia="en-NZ"/>
        </w:rPr>
        <w:t xml:space="preserve">. </w:t>
      </w:r>
      <w:r w:rsidR="00B86881">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Performance Appraisal information.</w:t>
      </w:r>
    </w:p>
    <w:p w14:paraId="2F740DF6" w14:textId="07D820C5" w:rsidR="00C22A40" w:rsidRPr="00C22A40" w:rsidRDefault="002A37B8" w:rsidP="00B86881">
      <w:pPr>
        <w:tabs>
          <w:tab w:val="left" w:pos="993"/>
        </w:tabs>
        <w:ind w:left="567"/>
        <w:jc w:val="both"/>
        <w:rPr>
          <w:rFonts w:ascii="Century Gothic" w:hAnsi="Century Gothic"/>
          <w:sz w:val="22"/>
          <w:szCs w:val="22"/>
          <w:lang w:eastAsia="en-NZ"/>
        </w:rPr>
      </w:pPr>
      <w:r>
        <w:rPr>
          <w:rFonts w:ascii="Century Gothic" w:hAnsi="Century Gothic"/>
          <w:color w:val="000000"/>
          <w:sz w:val="22"/>
          <w:szCs w:val="22"/>
          <w:lang w:eastAsia="en-NZ"/>
        </w:rPr>
        <w:t>e</w:t>
      </w:r>
      <w:r w:rsidR="00C22A40" w:rsidRPr="00C22A40">
        <w:rPr>
          <w:rFonts w:ascii="Century Gothic" w:hAnsi="Century Gothic"/>
          <w:color w:val="000000"/>
          <w:sz w:val="22"/>
          <w:szCs w:val="22"/>
          <w:lang w:eastAsia="en-NZ"/>
        </w:rPr>
        <w:t xml:space="preserve">. </w:t>
      </w:r>
      <w:r w:rsidR="00B86881">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 xml:space="preserve">Impressions from school website, newsletters, word of mouth </w:t>
      </w:r>
      <w:r w:rsidR="00C25408" w:rsidRPr="00C22A40">
        <w:rPr>
          <w:rFonts w:ascii="Century Gothic" w:hAnsi="Century Gothic"/>
          <w:color w:val="000000"/>
          <w:sz w:val="22"/>
          <w:szCs w:val="22"/>
          <w:lang w:eastAsia="en-NZ"/>
        </w:rPr>
        <w:t>etc.</w:t>
      </w:r>
    </w:p>
    <w:p w14:paraId="12486FD6" w14:textId="54DBFBCC" w:rsidR="00C22A40" w:rsidRDefault="002A37B8" w:rsidP="00B86881">
      <w:pPr>
        <w:tabs>
          <w:tab w:val="left" w:pos="993"/>
        </w:tabs>
        <w:ind w:left="567"/>
        <w:jc w:val="both"/>
        <w:rPr>
          <w:rFonts w:ascii="Century Gothic" w:hAnsi="Century Gothic"/>
          <w:color w:val="000000"/>
          <w:sz w:val="22"/>
          <w:szCs w:val="22"/>
          <w:lang w:eastAsia="en-NZ"/>
        </w:rPr>
      </w:pPr>
      <w:r>
        <w:rPr>
          <w:rFonts w:ascii="Century Gothic" w:hAnsi="Century Gothic"/>
          <w:color w:val="000000"/>
          <w:sz w:val="22"/>
          <w:szCs w:val="22"/>
          <w:lang w:eastAsia="en-NZ"/>
        </w:rPr>
        <w:t>f</w:t>
      </w:r>
      <w:r w:rsidR="00C22A40" w:rsidRPr="00C22A40">
        <w:rPr>
          <w:rFonts w:ascii="Century Gothic" w:hAnsi="Century Gothic"/>
          <w:color w:val="000000"/>
          <w:sz w:val="22"/>
          <w:szCs w:val="22"/>
          <w:lang w:eastAsia="en-NZ"/>
        </w:rPr>
        <w:t xml:space="preserve">. </w:t>
      </w:r>
      <w:r w:rsidR="00B86881">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ERO reports or similar.</w:t>
      </w:r>
    </w:p>
    <w:p w14:paraId="44B6B609" w14:textId="77777777" w:rsidR="00C22A40" w:rsidRPr="00C22A40" w:rsidRDefault="00B86881" w:rsidP="00B86881">
      <w:pPr>
        <w:tabs>
          <w:tab w:val="left" w:pos="567"/>
        </w:tabs>
        <w:ind w:left="567" w:hanging="567"/>
        <w:jc w:val="both"/>
        <w:rPr>
          <w:rFonts w:ascii="Century Gothic" w:hAnsi="Century Gothic"/>
          <w:sz w:val="22"/>
          <w:szCs w:val="22"/>
          <w:lang w:eastAsia="en-NZ"/>
        </w:rPr>
      </w:pPr>
      <w:r>
        <w:rPr>
          <w:rFonts w:ascii="Century Gothic" w:hAnsi="Century Gothic"/>
          <w:color w:val="000000"/>
          <w:sz w:val="22"/>
          <w:szCs w:val="22"/>
          <w:lang w:eastAsia="en-NZ"/>
        </w:rPr>
        <w:t>5</w:t>
      </w:r>
      <w:r w:rsidR="00C22A40" w:rsidRPr="00C22A40">
        <w:rPr>
          <w:rFonts w:ascii="Century Gothic" w:hAnsi="Century Gothic"/>
          <w:color w:val="000000"/>
          <w:sz w:val="22"/>
          <w:szCs w:val="22"/>
          <w:lang w:eastAsia="en-NZ"/>
        </w:rPr>
        <w:t>.</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The above may include information on such things as: communication, decision-making, job design, opportunity for career development, selection of staff, work allocation, professional development, performance management, staff culture, family-friendly practice, staff leave, harassment, support for diverse staff, and the physical environment.</w:t>
      </w:r>
    </w:p>
    <w:p w14:paraId="3072439F" w14:textId="0043584F" w:rsidR="00C22A40" w:rsidRPr="00C22A40" w:rsidRDefault="00B86881" w:rsidP="00B86881">
      <w:pPr>
        <w:tabs>
          <w:tab w:val="left" w:pos="567"/>
        </w:tabs>
        <w:jc w:val="both"/>
        <w:rPr>
          <w:rFonts w:ascii="Century Gothic" w:hAnsi="Century Gothic"/>
          <w:sz w:val="22"/>
          <w:szCs w:val="22"/>
          <w:lang w:eastAsia="en-NZ"/>
        </w:rPr>
      </w:pPr>
      <w:r>
        <w:rPr>
          <w:rFonts w:ascii="Century Gothic" w:hAnsi="Century Gothic"/>
          <w:color w:val="000000"/>
          <w:sz w:val="22"/>
          <w:szCs w:val="22"/>
          <w:lang w:eastAsia="en-NZ"/>
        </w:rPr>
        <w:t>6</w:t>
      </w:r>
      <w:r w:rsidR="00C22A40" w:rsidRPr="00C22A40">
        <w:rPr>
          <w:rFonts w:ascii="Century Gothic" w:hAnsi="Century Gothic"/>
          <w:color w:val="000000"/>
          <w:sz w:val="22"/>
          <w:szCs w:val="22"/>
          <w:lang w:eastAsia="en-NZ"/>
        </w:rPr>
        <w:t xml:space="preserve">. </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New staff will undergo a</w:t>
      </w:r>
      <w:r w:rsidR="002A37B8">
        <w:rPr>
          <w:rFonts w:ascii="Century Gothic" w:hAnsi="Century Gothic"/>
          <w:color w:val="000000"/>
          <w:sz w:val="22"/>
          <w:szCs w:val="22"/>
          <w:lang w:eastAsia="en-NZ"/>
        </w:rPr>
        <w:t>n</w:t>
      </w:r>
      <w:r w:rsidR="00C22A40" w:rsidRPr="00C22A40">
        <w:rPr>
          <w:rFonts w:ascii="Century Gothic" w:hAnsi="Century Gothic"/>
          <w:color w:val="000000"/>
          <w:sz w:val="22"/>
          <w:szCs w:val="22"/>
          <w:lang w:eastAsia="en-NZ"/>
        </w:rPr>
        <w:t xml:space="preserve"> induction process.</w:t>
      </w:r>
    </w:p>
    <w:p w14:paraId="2A990820" w14:textId="77777777" w:rsidR="00C22A40" w:rsidRDefault="00B86881" w:rsidP="00B86881">
      <w:pPr>
        <w:tabs>
          <w:tab w:val="left" w:pos="567"/>
        </w:tabs>
        <w:ind w:left="567" w:hanging="567"/>
        <w:jc w:val="both"/>
        <w:rPr>
          <w:rFonts w:ascii="Century Gothic" w:hAnsi="Century Gothic"/>
          <w:color w:val="000000"/>
          <w:sz w:val="22"/>
          <w:szCs w:val="22"/>
          <w:lang w:eastAsia="en-NZ"/>
        </w:rPr>
      </w:pPr>
      <w:r>
        <w:rPr>
          <w:rFonts w:ascii="Century Gothic" w:hAnsi="Century Gothic"/>
          <w:color w:val="000000"/>
          <w:sz w:val="22"/>
          <w:szCs w:val="22"/>
          <w:lang w:eastAsia="en-NZ"/>
        </w:rPr>
        <w:t>7</w:t>
      </w:r>
      <w:r w:rsidR="00C22A40" w:rsidRPr="00C22A40">
        <w:rPr>
          <w:rFonts w:ascii="Century Gothic" w:hAnsi="Century Gothic"/>
          <w:color w:val="000000"/>
          <w:sz w:val="22"/>
          <w:szCs w:val="22"/>
          <w:lang w:eastAsia="en-NZ"/>
        </w:rPr>
        <w:t xml:space="preserve">. </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When carrying out an appointment process, the Principal will provide guidance to the</w:t>
      </w:r>
      <w:r w:rsidR="00C22A40">
        <w:rPr>
          <w:rFonts w:ascii="Century Gothic" w:hAnsi="Century Gothic"/>
          <w:sz w:val="22"/>
          <w:szCs w:val="22"/>
          <w:lang w:eastAsia="en-NZ"/>
        </w:rPr>
        <w:t xml:space="preserve"> </w:t>
      </w:r>
      <w:r w:rsidR="00C22A40" w:rsidRPr="00C22A40">
        <w:rPr>
          <w:rFonts w:ascii="Century Gothic" w:hAnsi="Century Gothic"/>
          <w:color w:val="000000"/>
          <w:sz w:val="22"/>
          <w:szCs w:val="22"/>
          <w:lang w:eastAsia="en-NZ"/>
        </w:rPr>
        <w:t xml:space="preserve">‘appointments committee’ </w:t>
      </w:r>
      <w:r w:rsidR="00A8776F">
        <w:rPr>
          <w:rFonts w:ascii="Century Gothic" w:hAnsi="Century Gothic"/>
          <w:color w:val="000000"/>
          <w:sz w:val="22"/>
          <w:szCs w:val="22"/>
          <w:lang w:eastAsia="en-NZ"/>
        </w:rPr>
        <w:t xml:space="preserve">to ensure the avoidance of </w:t>
      </w:r>
      <w:r w:rsidR="00C22A40" w:rsidRPr="00C22A40">
        <w:rPr>
          <w:rFonts w:ascii="Century Gothic" w:hAnsi="Century Gothic"/>
          <w:color w:val="000000"/>
          <w:sz w:val="22"/>
          <w:szCs w:val="22"/>
          <w:lang w:eastAsia="en-NZ"/>
        </w:rPr>
        <w:t>bias.</w:t>
      </w:r>
    </w:p>
    <w:p w14:paraId="4BD9738A" w14:textId="77777777" w:rsidR="00C22A40" w:rsidRPr="00C22A40" w:rsidRDefault="00B86881" w:rsidP="00B86881">
      <w:pPr>
        <w:tabs>
          <w:tab w:val="left" w:pos="567"/>
        </w:tabs>
        <w:jc w:val="both"/>
        <w:rPr>
          <w:rFonts w:ascii="Century Gothic" w:hAnsi="Century Gothic"/>
          <w:sz w:val="22"/>
          <w:szCs w:val="22"/>
        </w:rPr>
      </w:pPr>
      <w:r>
        <w:rPr>
          <w:rFonts w:ascii="Century Gothic" w:hAnsi="Century Gothic"/>
          <w:sz w:val="22"/>
          <w:szCs w:val="22"/>
        </w:rPr>
        <w:t>8</w:t>
      </w:r>
      <w:r w:rsidR="00C22A40" w:rsidRPr="008A06B9">
        <w:rPr>
          <w:rFonts w:ascii="Century Gothic" w:hAnsi="Century Gothic"/>
          <w:sz w:val="22"/>
          <w:szCs w:val="22"/>
        </w:rPr>
        <w:t xml:space="preserve">. </w:t>
      </w:r>
      <w:r>
        <w:rPr>
          <w:rFonts w:ascii="Century Gothic" w:hAnsi="Century Gothic"/>
          <w:sz w:val="22"/>
          <w:szCs w:val="22"/>
        </w:rPr>
        <w:tab/>
      </w:r>
      <w:r w:rsidR="00C22A40" w:rsidRPr="008A06B9">
        <w:rPr>
          <w:rFonts w:ascii="Century Gothic" w:hAnsi="Century Gothic"/>
          <w:sz w:val="22"/>
          <w:szCs w:val="22"/>
        </w:rPr>
        <w:t>The Board recognises the releva</w:t>
      </w:r>
      <w:r w:rsidR="00A8776F">
        <w:rPr>
          <w:rFonts w:ascii="Century Gothic" w:hAnsi="Century Gothic"/>
          <w:sz w:val="22"/>
          <w:szCs w:val="22"/>
        </w:rPr>
        <w:t>nt employment agreements</w:t>
      </w:r>
      <w:r w:rsidR="00C22A40" w:rsidRPr="008A06B9">
        <w:rPr>
          <w:rFonts w:ascii="Century Gothic" w:hAnsi="Century Gothic"/>
          <w:sz w:val="22"/>
          <w:szCs w:val="22"/>
        </w:rPr>
        <w:t xml:space="preserve">. </w:t>
      </w:r>
    </w:p>
    <w:p w14:paraId="70324CA5" w14:textId="77777777" w:rsidR="00C22A40" w:rsidRPr="00C22A40" w:rsidRDefault="00B86881" w:rsidP="00B86881">
      <w:pPr>
        <w:tabs>
          <w:tab w:val="left" w:pos="567"/>
        </w:tabs>
        <w:ind w:left="567" w:hanging="567"/>
        <w:jc w:val="both"/>
        <w:rPr>
          <w:rFonts w:ascii="Century Gothic" w:hAnsi="Century Gothic"/>
          <w:sz w:val="22"/>
          <w:szCs w:val="22"/>
          <w:lang w:eastAsia="en-NZ"/>
        </w:rPr>
      </w:pPr>
      <w:r>
        <w:rPr>
          <w:rFonts w:ascii="Century Gothic" w:hAnsi="Century Gothic"/>
          <w:color w:val="000000"/>
          <w:sz w:val="22"/>
          <w:szCs w:val="22"/>
          <w:lang w:eastAsia="en-NZ"/>
        </w:rPr>
        <w:t>9</w:t>
      </w:r>
      <w:r w:rsidR="00C22A40" w:rsidRPr="00C22A40">
        <w:rPr>
          <w:rFonts w:ascii="Century Gothic" w:hAnsi="Century Gothic"/>
          <w:color w:val="000000"/>
          <w:sz w:val="22"/>
          <w:szCs w:val="22"/>
          <w:lang w:eastAsia="en-NZ"/>
        </w:rPr>
        <w:t>.</w:t>
      </w:r>
      <w:r>
        <w:rPr>
          <w:rFonts w:ascii="Century Gothic" w:hAnsi="Century Gothic"/>
          <w:color w:val="000000"/>
          <w:sz w:val="22"/>
          <w:szCs w:val="22"/>
          <w:lang w:eastAsia="en-NZ"/>
        </w:rPr>
        <w:tab/>
      </w:r>
      <w:r w:rsidR="00C22A40" w:rsidRPr="00C22A40">
        <w:rPr>
          <w:rFonts w:ascii="Century Gothic" w:hAnsi="Century Gothic"/>
          <w:color w:val="000000"/>
          <w:sz w:val="22"/>
          <w:szCs w:val="22"/>
          <w:lang w:eastAsia="en-NZ"/>
        </w:rPr>
        <w:t>Annually, the school will check that work responsibilities and opportunities are being</w:t>
      </w:r>
      <w:r w:rsidR="00C22A40">
        <w:rPr>
          <w:rFonts w:ascii="Century Gothic" w:hAnsi="Century Gothic"/>
          <w:sz w:val="22"/>
          <w:szCs w:val="22"/>
          <w:lang w:eastAsia="en-NZ"/>
        </w:rPr>
        <w:t xml:space="preserve"> </w:t>
      </w:r>
      <w:r w:rsidR="00C22A40" w:rsidRPr="00C22A40">
        <w:rPr>
          <w:rFonts w:ascii="Century Gothic" w:hAnsi="Century Gothic"/>
          <w:color w:val="000000"/>
          <w:sz w:val="22"/>
          <w:szCs w:val="22"/>
          <w:lang w:eastAsia="en-NZ"/>
        </w:rPr>
        <w:t>allocated fairly, and not being unconsciously influenced by factors such as gender or</w:t>
      </w:r>
      <w:r w:rsidR="00C22A40">
        <w:rPr>
          <w:rFonts w:ascii="Century Gothic" w:hAnsi="Century Gothic"/>
          <w:sz w:val="22"/>
          <w:szCs w:val="22"/>
          <w:lang w:eastAsia="en-NZ"/>
        </w:rPr>
        <w:t xml:space="preserve"> </w:t>
      </w:r>
      <w:r w:rsidR="00C22A40" w:rsidRPr="00C22A40">
        <w:rPr>
          <w:rFonts w:ascii="Century Gothic" w:hAnsi="Century Gothic"/>
          <w:color w:val="000000"/>
          <w:sz w:val="22"/>
          <w:szCs w:val="22"/>
          <w:lang w:eastAsia="en-NZ"/>
        </w:rPr>
        <w:t>ethnicity.</w:t>
      </w:r>
    </w:p>
    <w:p w14:paraId="54B35C23" w14:textId="77777777" w:rsidR="008A06B9" w:rsidRDefault="00B86881" w:rsidP="00B86881">
      <w:pPr>
        <w:tabs>
          <w:tab w:val="left" w:pos="567"/>
        </w:tabs>
        <w:ind w:left="567" w:hanging="567"/>
        <w:jc w:val="both"/>
        <w:rPr>
          <w:rFonts w:ascii="Century Gothic" w:hAnsi="Century Gothic"/>
          <w:sz w:val="22"/>
          <w:szCs w:val="22"/>
        </w:rPr>
      </w:pPr>
      <w:r>
        <w:rPr>
          <w:rFonts w:ascii="Century Gothic" w:hAnsi="Century Gothic"/>
          <w:sz w:val="22"/>
          <w:szCs w:val="22"/>
        </w:rPr>
        <w:t>10.</w:t>
      </w:r>
      <w:r>
        <w:rPr>
          <w:rFonts w:ascii="Century Gothic" w:hAnsi="Century Gothic"/>
          <w:sz w:val="22"/>
          <w:szCs w:val="22"/>
        </w:rPr>
        <w:tab/>
      </w:r>
      <w:r w:rsidR="008A06B9" w:rsidRPr="008A06B9">
        <w:rPr>
          <w:rFonts w:ascii="Century Gothic" w:hAnsi="Century Gothic"/>
          <w:sz w:val="22"/>
          <w:szCs w:val="22"/>
        </w:rPr>
        <w:t xml:space="preserve">Individual employees will have opportunity to engage in professional learning and development to enhance their ability. </w:t>
      </w:r>
    </w:p>
    <w:p w14:paraId="7FE290D7" w14:textId="77777777" w:rsidR="008A06B9" w:rsidRDefault="00C22A40" w:rsidP="00B86881">
      <w:pPr>
        <w:tabs>
          <w:tab w:val="left" w:pos="567"/>
        </w:tabs>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1</w:t>
      </w:r>
      <w:r>
        <w:rPr>
          <w:rFonts w:ascii="Century Gothic" w:hAnsi="Century Gothic"/>
          <w:sz w:val="22"/>
          <w:szCs w:val="22"/>
        </w:rPr>
        <w:t>.</w:t>
      </w:r>
      <w:r w:rsidR="00B86881">
        <w:rPr>
          <w:rFonts w:ascii="Century Gothic" w:hAnsi="Century Gothic"/>
          <w:sz w:val="22"/>
          <w:szCs w:val="22"/>
        </w:rPr>
        <w:tab/>
      </w:r>
      <w:r>
        <w:rPr>
          <w:rFonts w:ascii="Century Gothic" w:hAnsi="Century Gothic"/>
          <w:sz w:val="22"/>
          <w:szCs w:val="22"/>
        </w:rPr>
        <w:t xml:space="preserve"> The school will have a </w:t>
      </w:r>
      <w:r w:rsidR="008A06B9" w:rsidRPr="008A06B9">
        <w:rPr>
          <w:rFonts w:ascii="Century Gothic" w:hAnsi="Century Gothic"/>
          <w:sz w:val="22"/>
          <w:szCs w:val="22"/>
        </w:rPr>
        <w:t>saf</w:t>
      </w:r>
      <w:r>
        <w:rPr>
          <w:rFonts w:ascii="Century Gothic" w:hAnsi="Century Gothic"/>
          <w:sz w:val="22"/>
          <w:szCs w:val="22"/>
        </w:rPr>
        <w:t>e working environment for all</w:t>
      </w:r>
      <w:r w:rsidR="008A06B9" w:rsidRPr="008A06B9">
        <w:rPr>
          <w:rFonts w:ascii="Century Gothic" w:hAnsi="Century Gothic"/>
          <w:sz w:val="22"/>
          <w:szCs w:val="22"/>
        </w:rPr>
        <w:t xml:space="preserve">. </w:t>
      </w:r>
    </w:p>
    <w:p w14:paraId="31DB780D" w14:textId="77777777" w:rsidR="008A06B9" w:rsidRDefault="00C22A40"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2</w:t>
      </w:r>
      <w:r w:rsidR="008A06B9" w:rsidRPr="008A06B9">
        <w:rPr>
          <w:rFonts w:ascii="Century Gothic" w:hAnsi="Century Gothic"/>
          <w:sz w:val="22"/>
          <w:szCs w:val="22"/>
        </w:rPr>
        <w:t>.</w:t>
      </w:r>
      <w:r w:rsidR="00B86881">
        <w:rPr>
          <w:rFonts w:ascii="Century Gothic" w:hAnsi="Century Gothic"/>
          <w:sz w:val="22"/>
          <w:szCs w:val="22"/>
        </w:rPr>
        <w:tab/>
      </w:r>
      <w:r w:rsidR="008A06B9" w:rsidRPr="008A06B9">
        <w:rPr>
          <w:rFonts w:ascii="Century Gothic" w:hAnsi="Century Gothic"/>
          <w:sz w:val="22"/>
          <w:szCs w:val="22"/>
        </w:rPr>
        <w:t xml:space="preserve">The Board will expect all employees to treat one another with respect and operate professionally. </w:t>
      </w:r>
    </w:p>
    <w:p w14:paraId="4B994C96" w14:textId="77777777" w:rsidR="008A06B9" w:rsidRDefault="00C22A40" w:rsidP="00B86881">
      <w:pPr>
        <w:tabs>
          <w:tab w:val="left" w:pos="567"/>
        </w:tabs>
        <w:ind w:left="567" w:hanging="567"/>
        <w:jc w:val="both"/>
        <w:rPr>
          <w:rFonts w:ascii="Century Gothic" w:hAnsi="Century Gothic"/>
          <w:sz w:val="22"/>
          <w:szCs w:val="22"/>
        </w:rPr>
      </w:pPr>
      <w:r>
        <w:rPr>
          <w:rFonts w:ascii="Century Gothic" w:hAnsi="Century Gothic"/>
          <w:sz w:val="22"/>
          <w:szCs w:val="22"/>
        </w:rPr>
        <w:t>1</w:t>
      </w:r>
      <w:r w:rsidR="00B86881">
        <w:rPr>
          <w:rFonts w:ascii="Century Gothic" w:hAnsi="Century Gothic"/>
          <w:sz w:val="22"/>
          <w:szCs w:val="22"/>
        </w:rPr>
        <w:t>3</w:t>
      </w:r>
      <w:r w:rsidR="008A06B9" w:rsidRPr="008A06B9">
        <w:rPr>
          <w:rFonts w:ascii="Century Gothic" w:hAnsi="Century Gothic"/>
          <w:sz w:val="22"/>
          <w:szCs w:val="22"/>
        </w:rPr>
        <w:t xml:space="preserve">. </w:t>
      </w:r>
      <w:r w:rsidR="00B86881">
        <w:rPr>
          <w:rFonts w:ascii="Century Gothic" w:hAnsi="Century Gothic"/>
          <w:sz w:val="22"/>
          <w:szCs w:val="22"/>
        </w:rPr>
        <w:tab/>
      </w:r>
      <w:r w:rsidR="008A06B9" w:rsidRPr="008A06B9">
        <w:rPr>
          <w:rFonts w:ascii="Century Gothic" w:hAnsi="Century Gothic"/>
          <w:sz w:val="22"/>
          <w:szCs w:val="22"/>
        </w:rPr>
        <w:t xml:space="preserve">The Board will work with employees to find solutions that work for the school and the people who work in it. </w:t>
      </w:r>
    </w:p>
    <w:p w14:paraId="531BE35E" w14:textId="77777777" w:rsidR="00491B56" w:rsidRDefault="00491B56" w:rsidP="00B86881">
      <w:pPr>
        <w:jc w:val="both"/>
        <w:rPr>
          <w:rFonts w:ascii="Century Gothic" w:hAnsi="Century Gothic"/>
          <w:sz w:val="22"/>
          <w:szCs w:val="22"/>
        </w:rPr>
      </w:pPr>
    </w:p>
    <w:p w14:paraId="6FEE74EC" w14:textId="77777777" w:rsidR="00491B56" w:rsidRDefault="00491B56" w:rsidP="00B86881">
      <w:pPr>
        <w:pStyle w:val="BodyText"/>
        <w:jc w:val="both"/>
        <w:rPr>
          <w:rFonts w:ascii="Century Gothic" w:hAnsi="Century Gothic"/>
          <w:b/>
          <w:sz w:val="22"/>
          <w:szCs w:val="22"/>
          <w:u w:val="single"/>
        </w:rPr>
      </w:pPr>
      <w:r w:rsidRPr="00491B56">
        <w:rPr>
          <w:rFonts w:ascii="Century Gothic" w:hAnsi="Century Gothic"/>
          <w:b/>
          <w:sz w:val="22"/>
          <w:szCs w:val="22"/>
          <w:u w:val="single"/>
        </w:rPr>
        <w:t>Related Documents</w:t>
      </w:r>
    </w:p>
    <w:p w14:paraId="2A087187" w14:textId="77777777" w:rsidR="00491B56" w:rsidRPr="00491B56" w:rsidRDefault="00491B56" w:rsidP="00B86881">
      <w:pPr>
        <w:pStyle w:val="BodyText"/>
        <w:jc w:val="both"/>
        <w:rPr>
          <w:rFonts w:ascii="Century Gothic" w:hAnsi="Century Gothic"/>
          <w:b/>
          <w:sz w:val="22"/>
          <w:szCs w:val="22"/>
          <w:u w:val="single"/>
        </w:rPr>
      </w:pPr>
    </w:p>
    <w:p w14:paraId="20F8222F" w14:textId="77777777" w:rsidR="00491B56" w:rsidRPr="006B308C" w:rsidRDefault="00491B56" w:rsidP="00B86881">
      <w:pPr>
        <w:pStyle w:val="BodyText"/>
        <w:numPr>
          <w:ilvl w:val="0"/>
          <w:numId w:val="7"/>
        </w:numPr>
        <w:jc w:val="both"/>
        <w:rPr>
          <w:rFonts w:ascii="Century Gothic" w:hAnsi="Century Gothic"/>
          <w:i/>
          <w:iCs/>
          <w:sz w:val="22"/>
          <w:szCs w:val="22"/>
        </w:rPr>
      </w:pPr>
      <w:r w:rsidRPr="006B308C">
        <w:rPr>
          <w:rFonts w:ascii="Century Gothic" w:hAnsi="Century Gothic"/>
          <w:i/>
          <w:iCs/>
          <w:sz w:val="22"/>
          <w:szCs w:val="22"/>
        </w:rPr>
        <w:t>Appointments Policy</w:t>
      </w:r>
    </w:p>
    <w:p w14:paraId="6A442C41" w14:textId="77777777" w:rsidR="00491B56" w:rsidRPr="006B308C" w:rsidRDefault="00491B56" w:rsidP="00B86881">
      <w:pPr>
        <w:pStyle w:val="BodyText"/>
        <w:numPr>
          <w:ilvl w:val="0"/>
          <w:numId w:val="7"/>
        </w:numPr>
        <w:jc w:val="both"/>
        <w:rPr>
          <w:rFonts w:ascii="Century Gothic" w:hAnsi="Century Gothic"/>
          <w:i/>
          <w:iCs/>
          <w:sz w:val="22"/>
          <w:szCs w:val="22"/>
        </w:rPr>
      </w:pPr>
      <w:r w:rsidRPr="006B308C">
        <w:rPr>
          <w:rFonts w:ascii="Century Gothic" w:hAnsi="Century Gothic"/>
          <w:i/>
          <w:iCs/>
          <w:sz w:val="22"/>
          <w:szCs w:val="22"/>
        </w:rPr>
        <w:t>Employment Agreements</w:t>
      </w:r>
      <w:r w:rsidR="00FA1880" w:rsidRPr="006B308C">
        <w:rPr>
          <w:rFonts w:ascii="Century Gothic" w:hAnsi="Century Gothic"/>
          <w:i/>
          <w:iCs/>
          <w:sz w:val="22"/>
          <w:szCs w:val="22"/>
        </w:rPr>
        <w:t>,</w:t>
      </w:r>
      <w:r w:rsidRPr="006B308C">
        <w:rPr>
          <w:rFonts w:ascii="Century Gothic" w:hAnsi="Century Gothic"/>
          <w:i/>
          <w:iCs/>
          <w:sz w:val="22"/>
          <w:szCs w:val="22"/>
        </w:rPr>
        <w:t xml:space="preserve"> as relevant</w:t>
      </w:r>
    </w:p>
    <w:p w14:paraId="5462A8E2" w14:textId="77777777" w:rsidR="00491B56" w:rsidRPr="006B308C" w:rsidRDefault="00491B56" w:rsidP="00B86881">
      <w:pPr>
        <w:pStyle w:val="BodyText"/>
        <w:numPr>
          <w:ilvl w:val="0"/>
          <w:numId w:val="7"/>
        </w:numPr>
        <w:jc w:val="both"/>
        <w:rPr>
          <w:rFonts w:ascii="Century Gothic" w:hAnsi="Century Gothic"/>
          <w:i/>
          <w:iCs/>
          <w:sz w:val="22"/>
          <w:szCs w:val="22"/>
        </w:rPr>
      </w:pPr>
      <w:r w:rsidRPr="006B308C">
        <w:rPr>
          <w:rFonts w:ascii="Century Gothic" w:hAnsi="Century Gothic"/>
          <w:i/>
          <w:iCs/>
          <w:sz w:val="22"/>
          <w:szCs w:val="22"/>
        </w:rPr>
        <w:t>Complaints Policy</w:t>
      </w:r>
    </w:p>
    <w:p w14:paraId="67F5B5D3" w14:textId="77777777" w:rsidR="00491B56" w:rsidRPr="006B308C" w:rsidRDefault="00491B56" w:rsidP="00B86881">
      <w:pPr>
        <w:pStyle w:val="BodyText"/>
        <w:numPr>
          <w:ilvl w:val="0"/>
          <w:numId w:val="7"/>
        </w:numPr>
        <w:jc w:val="both"/>
        <w:rPr>
          <w:rFonts w:ascii="Century Gothic" w:hAnsi="Century Gothic"/>
          <w:i/>
          <w:iCs/>
          <w:sz w:val="22"/>
          <w:szCs w:val="22"/>
        </w:rPr>
      </w:pPr>
      <w:r w:rsidRPr="006B308C">
        <w:rPr>
          <w:rFonts w:ascii="Century Gothic" w:hAnsi="Century Gothic"/>
          <w:i/>
          <w:iCs/>
          <w:sz w:val="22"/>
          <w:szCs w:val="22"/>
        </w:rPr>
        <w:t>Health and Safety Policy</w:t>
      </w:r>
    </w:p>
    <w:p w14:paraId="584D43AE" w14:textId="77777777" w:rsidR="00491B56" w:rsidRPr="006B308C" w:rsidRDefault="00491B56" w:rsidP="00B86881">
      <w:pPr>
        <w:numPr>
          <w:ilvl w:val="0"/>
          <w:numId w:val="7"/>
        </w:numPr>
        <w:jc w:val="both"/>
        <w:rPr>
          <w:rFonts w:ascii="Century Gothic" w:hAnsi="Century Gothic"/>
          <w:i/>
          <w:iCs/>
          <w:sz w:val="22"/>
          <w:szCs w:val="22"/>
          <w:lang w:val="en-GB"/>
        </w:rPr>
      </w:pPr>
      <w:r w:rsidRPr="006B308C">
        <w:rPr>
          <w:rFonts w:ascii="Century Gothic" w:hAnsi="Century Gothic"/>
          <w:i/>
          <w:iCs/>
          <w:sz w:val="22"/>
          <w:szCs w:val="22"/>
          <w:lang w:val="en-GB"/>
        </w:rPr>
        <w:t>Education Act 1989</w:t>
      </w:r>
    </w:p>
    <w:p w14:paraId="272A56DC" w14:textId="77777777" w:rsidR="00491B56" w:rsidRPr="006B308C" w:rsidRDefault="00491B56" w:rsidP="00B86881">
      <w:pPr>
        <w:numPr>
          <w:ilvl w:val="0"/>
          <w:numId w:val="7"/>
        </w:numPr>
        <w:jc w:val="both"/>
        <w:rPr>
          <w:rFonts w:ascii="Century Gothic" w:hAnsi="Century Gothic"/>
          <w:i/>
          <w:iCs/>
          <w:sz w:val="22"/>
          <w:szCs w:val="22"/>
          <w:lang w:val="en-GB"/>
        </w:rPr>
      </w:pPr>
      <w:r w:rsidRPr="006B308C">
        <w:rPr>
          <w:rFonts w:ascii="Century Gothic" w:hAnsi="Century Gothic"/>
          <w:i/>
          <w:iCs/>
          <w:sz w:val="22"/>
          <w:szCs w:val="22"/>
          <w:lang w:val="en-GB"/>
        </w:rPr>
        <w:t>National Admi</w:t>
      </w:r>
      <w:r w:rsidR="00FA1880" w:rsidRPr="006B308C">
        <w:rPr>
          <w:rFonts w:ascii="Century Gothic" w:hAnsi="Century Gothic"/>
          <w:i/>
          <w:iCs/>
          <w:sz w:val="22"/>
          <w:szCs w:val="22"/>
          <w:lang w:val="en-GB"/>
        </w:rPr>
        <w:t xml:space="preserve">nistration Guideline (NAG) 3 </w:t>
      </w:r>
      <w:r w:rsidRPr="006B308C">
        <w:rPr>
          <w:rFonts w:ascii="Century Gothic" w:hAnsi="Century Gothic"/>
          <w:i/>
          <w:iCs/>
          <w:sz w:val="22"/>
          <w:szCs w:val="22"/>
          <w:lang w:val="en-GB"/>
        </w:rPr>
        <w:t xml:space="preserve"> </w:t>
      </w:r>
    </w:p>
    <w:p w14:paraId="1E52F7F0" w14:textId="77777777" w:rsidR="00B47BE5" w:rsidRPr="006B308C" w:rsidRDefault="00491B56" w:rsidP="00B86881">
      <w:pPr>
        <w:numPr>
          <w:ilvl w:val="0"/>
          <w:numId w:val="7"/>
        </w:numPr>
        <w:jc w:val="both"/>
        <w:rPr>
          <w:rFonts w:ascii="Century Gothic" w:hAnsi="Century Gothic"/>
          <w:i/>
          <w:iCs/>
          <w:sz w:val="22"/>
          <w:szCs w:val="22"/>
          <w:lang w:val="en-GB"/>
        </w:rPr>
      </w:pPr>
      <w:r w:rsidRPr="006B308C">
        <w:rPr>
          <w:rFonts w:ascii="Century Gothic" w:hAnsi="Century Gothic"/>
          <w:i/>
          <w:iCs/>
          <w:sz w:val="22"/>
          <w:szCs w:val="22"/>
          <w:lang w:val="en-GB"/>
        </w:rPr>
        <w:t>State Sector Act 1988.</w:t>
      </w:r>
    </w:p>
    <w:p w14:paraId="6FFE66A2" w14:textId="77777777" w:rsidR="008F04B7" w:rsidRDefault="008F04B7" w:rsidP="008F04B7">
      <w:pPr>
        <w:pStyle w:val="BodyText"/>
        <w:rPr>
          <w:rFonts w:ascii="Century Gothic" w:hAnsi="Century Gothic"/>
          <w:sz w:val="24"/>
        </w:rPr>
      </w:pPr>
    </w:p>
    <w:p w14:paraId="0DB45AC0" w14:textId="77777777"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14:paraId="5B0A4201" w14:textId="77777777"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14:paraId="3392FA6E" w14:textId="6AA36347" w:rsidR="008F04B7" w:rsidRDefault="00064EDE"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r>
        <w:rPr>
          <w:rFonts w:ascii="Century Gothic" w:hAnsi="Century Gothic"/>
          <w:sz w:val="22"/>
          <w:szCs w:val="22"/>
          <w:lang w:val="en-GB"/>
        </w:rPr>
        <w:t>Presiding Membe</w:t>
      </w:r>
      <w:r w:rsidR="008F04B7">
        <w:rPr>
          <w:rFonts w:ascii="Century Gothic" w:hAnsi="Century Gothic"/>
          <w:sz w:val="22"/>
          <w:szCs w:val="22"/>
          <w:lang w:val="en-GB"/>
        </w:rPr>
        <w:t>r</w:t>
      </w:r>
      <w:r w:rsidR="008F04B7">
        <w:rPr>
          <w:rFonts w:ascii="Century Gothic" w:hAnsi="Century Gothic"/>
          <w:sz w:val="22"/>
          <w:szCs w:val="22"/>
          <w:lang w:val="en-GB"/>
        </w:rPr>
        <w:tab/>
        <w:t>…………………………</w:t>
      </w:r>
      <w:proofErr w:type="gramStart"/>
      <w:r w:rsidR="008F04B7">
        <w:rPr>
          <w:rFonts w:ascii="Century Gothic" w:hAnsi="Century Gothic"/>
          <w:sz w:val="22"/>
          <w:szCs w:val="22"/>
          <w:lang w:val="en-GB"/>
        </w:rPr>
        <w:t>.....</w:t>
      </w:r>
      <w:proofErr w:type="gramEnd"/>
      <w:r w:rsidR="008F04B7">
        <w:rPr>
          <w:rFonts w:ascii="Century Gothic" w:hAnsi="Century Gothic"/>
          <w:sz w:val="22"/>
          <w:szCs w:val="22"/>
          <w:lang w:val="en-GB"/>
        </w:rPr>
        <w:tab/>
        <w:t>Principal</w:t>
      </w:r>
      <w:r w:rsidR="008F04B7">
        <w:rPr>
          <w:rFonts w:ascii="Century Gothic" w:hAnsi="Century Gothic"/>
          <w:sz w:val="22"/>
          <w:szCs w:val="22"/>
          <w:lang w:val="en-GB"/>
        </w:rPr>
        <w:tab/>
        <w:t>…………………………</w:t>
      </w:r>
      <w:proofErr w:type="gramStart"/>
      <w:r w:rsidR="008F04B7">
        <w:rPr>
          <w:rFonts w:ascii="Century Gothic" w:hAnsi="Century Gothic"/>
          <w:sz w:val="22"/>
          <w:szCs w:val="22"/>
          <w:lang w:val="en-GB"/>
        </w:rPr>
        <w:t>.....</w:t>
      </w:r>
      <w:proofErr w:type="gramEnd"/>
    </w:p>
    <w:p w14:paraId="289E0E2D" w14:textId="77777777"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14:paraId="5292A160" w14:textId="77777777" w:rsidR="008F04B7" w:rsidRDefault="008F04B7" w:rsidP="008F04B7">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p>
    <w:p w14:paraId="5E45AF39" w14:textId="598551E3" w:rsidR="00B47BE5" w:rsidRPr="008E6E7F" w:rsidRDefault="008F04B7" w:rsidP="008E6E7F">
      <w:pPr>
        <w:pBdr>
          <w:top w:val="single" w:sz="4" w:space="1" w:color="auto"/>
          <w:left w:val="single" w:sz="4" w:space="4" w:color="auto"/>
          <w:bottom w:val="single" w:sz="4" w:space="1" w:color="auto"/>
          <w:right w:val="single" w:sz="4" w:space="4" w:color="auto"/>
        </w:pBdr>
        <w:rPr>
          <w:rFonts w:ascii="Century Gothic" w:hAnsi="Century Gothic"/>
          <w:sz w:val="22"/>
          <w:szCs w:val="22"/>
          <w:lang w:val="en-GB"/>
        </w:rPr>
      </w:pPr>
      <w:r>
        <w:rPr>
          <w:rFonts w:ascii="Century Gothic" w:hAnsi="Century Gothic"/>
          <w:sz w:val="22"/>
          <w:szCs w:val="22"/>
          <w:lang w:val="en-GB"/>
        </w:rPr>
        <w:t xml:space="preserve">Date </w:t>
      </w:r>
      <w:r w:rsidR="00064EDE">
        <w:rPr>
          <w:rFonts w:ascii="Century Gothic" w:hAnsi="Century Gothic"/>
          <w:sz w:val="22"/>
          <w:szCs w:val="22"/>
          <w:lang w:val="en-GB"/>
        </w:rPr>
        <w:t>Reviewed</w:t>
      </w:r>
      <w:r>
        <w:rPr>
          <w:rFonts w:ascii="Century Gothic" w:hAnsi="Century Gothic"/>
          <w:sz w:val="22"/>
          <w:szCs w:val="22"/>
          <w:lang w:val="en-GB"/>
        </w:rPr>
        <w:t xml:space="preserve">:  </w:t>
      </w:r>
      <w:r w:rsidR="007C7CBA">
        <w:rPr>
          <w:rFonts w:ascii="Century Gothic" w:hAnsi="Century Gothic"/>
          <w:sz w:val="22"/>
          <w:szCs w:val="22"/>
          <w:lang w:val="en-GB"/>
        </w:rPr>
        <w:t>2</w:t>
      </w:r>
      <w:r w:rsidR="00064EDE">
        <w:rPr>
          <w:rFonts w:ascii="Century Gothic" w:hAnsi="Century Gothic"/>
          <w:sz w:val="22"/>
          <w:szCs w:val="22"/>
          <w:lang w:val="en-GB"/>
        </w:rPr>
        <w:t>5</w:t>
      </w:r>
      <w:r>
        <w:rPr>
          <w:rFonts w:ascii="Century Gothic" w:hAnsi="Century Gothic"/>
          <w:sz w:val="22"/>
          <w:szCs w:val="22"/>
          <w:lang w:val="en-GB"/>
        </w:rPr>
        <w:t xml:space="preserve"> May 20</w:t>
      </w:r>
      <w:r w:rsidR="007C7CBA">
        <w:rPr>
          <w:rFonts w:ascii="Century Gothic" w:hAnsi="Century Gothic"/>
          <w:sz w:val="22"/>
          <w:szCs w:val="22"/>
          <w:lang w:val="en-GB"/>
        </w:rPr>
        <w:t>2</w:t>
      </w:r>
      <w:r w:rsidR="00064EDE">
        <w:rPr>
          <w:rFonts w:ascii="Century Gothic" w:hAnsi="Century Gothic"/>
          <w:sz w:val="22"/>
          <w:szCs w:val="22"/>
          <w:lang w:val="en-GB"/>
        </w:rPr>
        <w:t>3</w:t>
      </w:r>
      <w:r w:rsidR="00571358">
        <w:rPr>
          <w:rFonts w:ascii="Century Gothic" w:hAnsi="Century Gothic"/>
          <w:sz w:val="22"/>
          <w:szCs w:val="22"/>
          <w:lang w:val="en-GB"/>
        </w:rPr>
        <w:tab/>
      </w:r>
      <w:r w:rsidR="00571358">
        <w:rPr>
          <w:rFonts w:ascii="Century Gothic" w:hAnsi="Century Gothic"/>
          <w:sz w:val="22"/>
          <w:szCs w:val="22"/>
          <w:lang w:val="en-GB"/>
        </w:rPr>
        <w:tab/>
        <w:t>Next Review Date:</w:t>
      </w:r>
      <w:r w:rsidR="00571358">
        <w:rPr>
          <w:rFonts w:ascii="Century Gothic" w:hAnsi="Century Gothic"/>
          <w:sz w:val="22"/>
          <w:szCs w:val="22"/>
          <w:lang w:val="en-GB"/>
        </w:rPr>
        <w:tab/>
        <w:t>May 202</w:t>
      </w:r>
      <w:r w:rsidR="00064EDE">
        <w:rPr>
          <w:rFonts w:ascii="Century Gothic" w:hAnsi="Century Gothic"/>
          <w:sz w:val="22"/>
          <w:szCs w:val="22"/>
          <w:lang w:val="en-GB"/>
        </w:rPr>
        <w:t>5</w:t>
      </w:r>
    </w:p>
    <w:sectPr w:rsidR="00B47BE5" w:rsidRPr="008E6E7F" w:rsidSect="00B86881">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D9C3" w14:textId="77777777" w:rsidR="00A84A99" w:rsidRDefault="00A84A99" w:rsidP="00B86881">
      <w:r>
        <w:separator/>
      </w:r>
    </w:p>
  </w:endnote>
  <w:endnote w:type="continuationSeparator" w:id="0">
    <w:p w14:paraId="01F09E0E" w14:textId="77777777" w:rsidR="00A84A99" w:rsidRDefault="00A84A99" w:rsidP="00B8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A625" w14:textId="1CA47A26" w:rsidR="00B86881" w:rsidRPr="006507DF" w:rsidRDefault="00B86881" w:rsidP="00B86881">
    <w:pPr>
      <w:pStyle w:val="Footer"/>
      <w:tabs>
        <w:tab w:val="clear" w:pos="4513"/>
      </w:tabs>
      <w:rPr>
        <w:rFonts w:ascii="Century Gothic" w:hAnsi="Century Gothic"/>
        <w:sz w:val="16"/>
        <w:szCs w:val="16"/>
      </w:rPr>
    </w:pPr>
    <w:r>
      <w:rPr>
        <w:rFonts w:ascii="Century Gothic" w:hAnsi="Century Gothic"/>
        <w:sz w:val="16"/>
        <w:szCs w:val="16"/>
      </w:rPr>
      <w:t xml:space="preserve">Valuing Diversity – Equal Employment Opportunities </w:t>
    </w:r>
    <w:r w:rsidRPr="006507DF">
      <w:rPr>
        <w:rFonts w:ascii="Century Gothic" w:hAnsi="Century Gothic"/>
        <w:sz w:val="16"/>
        <w:szCs w:val="16"/>
      </w:rPr>
      <w:t>Policy</w:t>
    </w:r>
    <w:r>
      <w:rPr>
        <w:rFonts w:ascii="Century Gothic" w:hAnsi="Century Gothic"/>
        <w:sz w:val="16"/>
        <w:szCs w:val="16"/>
      </w:rPr>
      <w:t xml:space="preserve"> – </w:t>
    </w:r>
    <w:r w:rsidR="00115A93">
      <w:rPr>
        <w:rFonts w:ascii="Century Gothic" w:hAnsi="Century Gothic"/>
        <w:sz w:val="16"/>
        <w:szCs w:val="16"/>
      </w:rPr>
      <w:t>0bj1 NELP Priority 1 &amp; Obj2 Priority 3</w:t>
    </w:r>
    <w:r>
      <w:rPr>
        <w:rFonts w:ascii="Century Gothic" w:hAnsi="Century Gothic"/>
        <w:sz w:val="16"/>
        <w:szCs w:val="16"/>
      </w:rPr>
      <w:tab/>
    </w:r>
    <w:r w:rsidRPr="006507DF">
      <w:rPr>
        <w:rFonts w:ascii="Century Gothic" w:hAnsi="Century Gothic"/>
        <w:sz w:val="16"/>
        <w:szCs w:val="16"/>
      </w:rPr>
      <w:t xml:space="preserve">Page </w:t>
    </w:r>
    <w:r w:rsidRPr="006507DF">
      <w:rPr>
        <w:rStyle w:val="PageNumber"/>
        <w:rFonts w:ascii="Century Gothic" w:hAnsi="Century Gothic"/>
        <w:sz w:val="16"/>
        <w:szCs w:val="16"/>
      </w:rPr>
      <w:fldChar w:fldCharType="begin"/>
    </w:r>
    <w:r w:rsidRPr="006507DF">
      <w:rPr>
        <w:rStyle w:val="PageNumber"/>
        <w:rFonts w:ascii="Century Gothic" w:hAnsi="Century Gothic"/>
        <w:sz w:val="16"/>
        <w:szCs w:val="16"/>
      </w:rPr>
      <w:instrText xml:space="preserve"> PAGE </w:instrText>
    </w:r>
    <w:r w:rsidRPr="006507DF">
      <w:rPr>
        <w:rStyle w:val="PageNumber"/>
        <w:rFonts w:ascii="Century Gothic" w:hAnsi="Century Gothic"/>
        <w:sz w:val="16"/>
        <w:szCs w:val="16"/>
      </w:rPr>
      <w:fldChar w:fldCharType="separate"/>
    </w:r>
    <w:r w:rsidR="00571358">
      <w:rPr>
        <w:rStyle w:val="PageNumber"/>
        <w:rFonts w:ascii="Century Gothic" w:hAnsi="Century Gothic"/>
        <w:noProof/>
        <w:sz w:val="16"/>
        <w:szCs w:val="16"/>
      </w:rPr>
      <w:t>1</w:t>
    </w:r>
    <w:r w:rsidRPr="006507DF">
      <w:rPr>
        <w:rStyle w:val="PageNumber"/>
        <w:rFonts w:ascii="Century Gothic" w:hAnsi="Century Gothic"/>
        <w:sz w:val="16"/>
        <w:szCs w:val="16"/>
      </w:rPr>
      <w:fldChar w:fldCharType="end"/>
    </w:r>
    <w:r w:rsidRPr="006507DF">
      <w:rPr>
        <w:rStyle w:val="PageNumber"/>
        <w:rFonts w:ascii="Century Gothic" w:hAnsi="Century Gothic"/>
        <w:sz w:val="16"/>
        <w:szCs w:val="16"/>
      </w:rPr>
      <w:t xml:space="preserve"> of </w:t>
    </w:r>
    <w:r w:rsidRPr="006507DF">
      <w:rPr>
        <w:rStyle w:val="PageNumber"/>
        <w:rFonts w:ascii="Century Gothic" w:hAnsi="Century Gothic"/>
        <w:sz w:val="16"/>
        <w:szCs w:val="16"/>
      </w:rPr>
      <w:fldChar w:fldCharType="begin"/>
    </w:r>
    <w:r w:rsidRPr="006507DF">
      <w:rPr>
        <w:rStyle w:val="PageNumber"/>
        <w:rFonts w:ascii="Century Gothic" w:hAnsi="Century Gothic"/>
        <w:sz w:val="16"/>
        <w:szCs w:val="16"/>
      </w:rPr>
      <w:instrText xml:space="preserve"> NUMPAGES </w:instrText>
    </w:r>
    <w:r w:rsidRPr="006507DF">
      <w:rPr>
        <w:rStyle w:val="PageNumber"/>
        <w:rFonts w:ascii="Century Gothic" w:hAnsi="Century Gothic"/>
        <w:sz w:val="16"/>
        <w:szCs w:val="16"/>
      </w:rPr>
      <w:fldChar w:fldCharType="separate"/>
    </w:r>
    <w:r w:rsidR="00571358">
      <w:rPr>
        <w:rStyle w:val="PageNumber"/>
        <w:rFonts w:ascii="Century Gothic" w:hAnsi="Century Gothic"/>
        <w:noProof/>
        <w:sz w:val="16"/>
        <w:szCs w:val="16"/>
      </w:rPr>
      <w:t>2</w:t>
    </w:r>
    <w:r w:rsidRPr="006507DF">
      <w:rPr>
        <w:rStyle w:val="PageNumber"/>
        <w:rFonts w:ascii="Century Gothic" w:hAnsi="Century Gothic"/>
        <w:sz w:val="16"/>
        <w:szCs w:val="16"/>
      </w:rPr>
      <w:fldChar w:fldCharType="end"/>
    </w:r>
  </w:p>
  <w:p w14:paraId="7B1DBC45" w14:textId="77777777" w:rsidR="00B86881" w:rsidRDefault="00B86881" w:rsidP="00B86881">
    <w:pPr>
      <w:pStyle w:val="Footer"/>
      <w:tabs>
        <w:tab w:val="clear" w:pos="4513"/>
      </w:tabs>
    </w:pPr>
  </w:p>
  <w:p w14:paraId="3ECC934F" w14:textId="77777777" w:rsidR="00B86881" w:rsidRDefault="00B86881" w:rsidP="00B86881">
    <w:pPr>
      <w:pStyle w:val="Footer"/>
      <w:tabs>
        <w:tab w:val="clear" w:pos="4513"/>
      </w:tabs>
    </w:pPr>
    <w:r>
      <w:rPr>
        <w:rFonts w:ascii="Century Gothic" w:hAnsi="Century Gothic"/>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90CA" w14:textId="77777777" w:rsidR="00A84A99" w:rsidRDefault="00A84A99" w:rsidP="00B86881">
      <w:r>
        <w:separator/>
      </w:r>
    </w:p>
  </w:footnote>
  <w:footnote w:type="continuationSeparator" w:id="0">
    <w:p w14:paraId="27C9FC00" w14:textId="77777777" w:rsidR="00A84A99" w:rsidRDefault="00A84A99" w:rsidP="00B8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D12"/>
    <w:multiLevelType w:val="hybridMultilevel"/>
    <w:tmpl w:val="36A0298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AE2B1E"/>
    <w:multiLevelType w:val="hybridMultilevel"/>
    <w:tmpl w:val="24D215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BEC7438"/>
    <w:multiLevelType w:val="hybridMultilevel"/>
    <w:tmpl w:val="6F5E0486"/>
    <w:lvl w:ilvl="0" w:tplc="D952D66C">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1A662C"/>
    <w:multiLevelType w:val="hybridMultilevel"/>
    <w:tmpl w:val="F9A28906"/>
    <w:lvl w:ilvl="0" w:tplc="6608C1D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EDC1BD7"/>
    <w:multiLevelType w:val="hybridMultilevel"/>
    <w:tmpl w:val="5AD86B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1D5D2E"/>
    <w:multiLevelType w:val="hybridMultilevel"/>
    <w:tmpl w:val="48C408A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832EAC"/>
    <w:multiLevelType w:val="hybridMultilevel"/>
    <w:tmpl w:val="A67098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376621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1457524">
    <w:abstractNumId w:val="3"/>
  </w:num>
  <w:num w:numId="3" w16cid:durableId="1130198974">
    <w:abstractNumId w:val="2"/>
  </w:num>
  <w:num w:numId="4" w16cid:durableId="663584408">
    <w:abstractNumId w:val="1"/>
  </w:num>
  <w:num w:numId="5" w16cid:durableId="890575287">
    <w:abstractNumId w:val="6"/>
  </w:num>
  <w:num w:numId="6" w16cid:durableId="197858710">
    <w:abstractNumId w:val="5"/>
  </w:num>
  <w:num w:numId="7" w16cid:durableId="1548567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53"/>
    <w:rsid w:val="00064EDE"/>
    <w:rsid w:val="00115A93"/>
    <w:rsid w:val="00135506"/>
    <w:rsid w:val="002839DC"/>
    <w:rsid w:val="002A37B8"/>
    <w:rsid w:val="003B5953"/>
    <w:rsid w:val="00481AD5"/>
    <w:rsid w:val="00491B56"/>
    <w:rsid w:val="00571358"/>
    <w:rsid w:val="0065208D"/>
    <w:rsid w:val="006B308C"/>
    <w:rsid w:val="006B3754"/>
    <w:rsid w:val="007C7CBA"/>
    <w:rsid w:val="008A06B9"/>
    <w:rsid w:val="008E6E7F"/>
    <w:rsid w:val="008F04B7"/>
    <w:rsid w:val="0096107E"/>
    <w:rsid w:val="00A84A99"/>
    <w:rsid w:val="00A8776F"/>
    <w:rsid w:val="00AC628D"/>
    <w:rsid w:val="00B47BE5"/>
    <w:rsid w:val="00B86881"/>
    <w:rsid w:val="00BF655F"/>
    <w:rsid w:val="00C22A40"/>
    <w:rsid w:val="00C25408"/>
    <w:rsid w:val="00DC00DA"/>
    <w:rsid w:val="00E66C68"/>
    <w:rsid w:val="00F20B5C"/>
    <w:rsid w:val="00F82F2F"/>
    <w:rsid w:val="00FA1880"/>
    <w:rsid w:val="00FA7F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CBD7"/>
  <w15:docId w15:val="{7583758C-D56A-4AFC-ADF4-E522EEBB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40"/>
    <w:pPr>
      <w:ind w:left="720"/>
      <w:contextualSpacing/>
    </w:pPr>
  </w:style>
  <w:style w:type="paragraph" w:styleId="BodyText">
    <w:name w:val="Body Text"/>
    <w:basedOn w:val="Normal"/>
    <w:link w:val="BodyTextChar"/>
    <w:rsid w:val="008F04B7"/>
    <w:rPr>
      <w:rFonts w:ascii="Comic Sans MS" w:hAnsi="Comic Sans MS"/>
      <w:sz w:val="20"/>
      <w:lang w:val="en-US" w:eastAsia="en-US"/>
    </w:rPr>
  </w:style>
  <w:style w:type="character" w:customStyle="1" w:styleId="BodyTextChar">
    <w:name w:val="Body Text Char"/>
    <w:basedOn w:val="DefaultParagraphFont"/>
    <w:link w:val="BodyText"/>
    <w:rsid w:val="008F04B7"/>
    <w:rPr>
      <w:rFonts w:ascii="Comic Sans MS" w:eastAsia="Times New Roman" w:hAnsi="Comic Sans MS" w:cs="Times New Roman"/>
      <w:sz w:val="20"/>
      <w:szCs w:val="24"/>
      <w:lang w:val="en-US"/>
    </w:rPr>
  </w:style>
  <w:style w:type="paragraph" w:styleId="Header">
    <w:name w:val="header"/>
    <w:basedOn w:val="Normal"/>
    <w:link w:val="HeaderChar"/>
    <w:uiPriority w:val="99"/>
    <w:unhideWhenUsed/>
    <w:rsid w:val="00B86881"/>
    <w:pPr>
      <w:tabs>
        <w:tab w:val="center" w:pos="4513"/>
        <w:tab w:val="right" w:pos="9026"/>
      </w:tabs>
    </w:pPr>
  </w:style>
  <w:style w:type="character" w:customStyle="1" w:styleId="HeaderChar">
    <w:name w:val="Header Char"/>
    <w:basedOn w:val="DefaultParagraphFont"/>
    <w:link w:val="Header"/>
    <w:uiPriority w:val="99"/>
    <w:rsid w:val="00B8688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B86881"/>
    <w:pPr>
      <w:tabs>
        <w:tab w:val="center" w:pos="4513"/>
        <w:tab w:val="right" w:pos="9026"/>
      </w:tabs>
    </w:pPr>
  </w:style>
  <w:style w:type="character" w:customStyle="1" w:styleId="FooterChar">
    <w:name w:val="Footer Char"/>
    <w:basedOn w:val="DefaultParagraphFont"/>
    <w:link w:val="Footer"/>
    <w:uiPriority w:val="99"/>
    <w:rsid w:val="00B86881"/>
    <w:rPr>
      <w:rFonts w:ascii="Times New Roman" w:eastAsia="Times New Roman" w:hAnsi="Times New Roman" w:cs="Times New Roman"/>
      <w:sz w:val="24"/>
      <w:szCs w:val="24"/>
      <w:lang w:eastAsia="en-GB"/>
    </w:rPr>
  </w:style>
  <w:style w:type="character" w:styleId="PageNumber">
    <w:name w:val="page number"/>
    <w:basedOn w:val="DefaultParagraphFont"/>
    <w:rsid w:val="00B8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Marise Crow</cp:lastModifiedBy>
  <cp:revision>12</cp:revision>
  <cp:lastPrinted>2023-05-17T23:28:00Z</cp:lastPrinted>
  <dcterms:created xsi:type="dcterms:W3CDTF">2017-05-11T01:06:00Z</dcterms:created>
  <dcterms:modified xsi:type="dcterms:W3CDTF">2023-05-17T23:28:00Z</dcterms:modified>
</cp:coreProperties>
</file>