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DD9C8" w14:textId="77777777" w:rsidR="003B5953" w:rsidRPr="00CA7862" w:rsidRDefault="00BF655F" w:rsidP="00CA7862">
      <w:pPr>
        <w:jc w:val="center"/>
        <w:rPr>
          <w:sz w:val="40"/>
          <w:szCs w:val="40"/>
          <w:lang w:val="en-GB"/>
        </w:rPr>
      </w:pPr>
      <w:r w:rsidRPr="00CA7862">
        <w:rPr>
          <w:rFonts w:ascii="Century Gothic" w:hAnsi="Century Gothic"/>
          <w:b/>
          <w:noProof/>
          <w:sz w:val="40"/>
          <w:szCs w:val="40"/>
          <w:lang w:eastAsia="en-NZ"/>
        </w:rPr>
        <w:drawing>
          <wp:anchor distT="0" distB="0" distL="114300" distR="114300" simplePos="0" relativeHeight="251658240" behindDoc="1" locked="0" layoutInCell="1" allowOverlap="1" wp14:anchorId="00FC1F7F" wp14:editId="6350F638">
            <wp:simplePos x="0" y="0"/>
            <wp:positionH relativeFrom="column">
              <wp:posOffset>4580537</wp:posOffset>
            </wp:positionH>
            <wp:positionV relativeFrom="paragraph">
              <wp:posOffset>-429260</wp:posOffset>
            </wp:positionV>
            <wp:extent cx="1600200" cy="1289685"/>
            <wp:effectExtent l="0" t="0" r="0" b="5715"/>
            <wp:wrapNone/>
            <wp:docPr id="1" name="Picture 1" descr="Te Tot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 Totar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28968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953" w:rsidRPr="00CA7862">
        <w:rPr>
          <w:rFonts w:ascii="Century Gothic" w:hAnsi="Century Gothic"/>
          <w:b/>
          <w:sz w:val="40"/>
          <w:szCs w:val="40"/>
          <w:lang w:val="en-GB"/>
        </w:rPr>
        <w:t>TE TOTARA</w:t>
      </w:r>
    </w:p>
    <w:p w14:paraId="4068A386" w14:textId="77777777" w:rsidR="003B5953" w:rsidRPr="00CA7862" w:rsidRDefault="003B5953" w:rsidP="00CA7862">
      <w:pPr>
        <w:jc w:val="center"/>
        <w:rPr>
          <w:rFonts w:ascii="Century Gothic" w:hAnsi="Century Gothic"/>
          <w:b/>
          <w:sz w:val="40"/>
          <w:szCs w:val="40"/>
          <w:lang w:val="en-GB"/>
        </w:rPr>
      </w:pPr>
      <w:r w:rsidRPr="00CA7862">
        <w:rPr>
          <w:rFonts w:ascii="Century Gothic" w:hAnsi="Century Gothic"/>
          <w:b/>
          <w:sz w:val="40"/>
          <w:szCs w:val="40"/>
          <w:lang w:val="en-GB"/>
        </w:rPr>
        <w:t>PRIMARY SCHOOL</w:t>
      </w:r>
    </w:p>
    <w:p w14:paraId="09562BAB" w14:textId="77777777" w:rsidR="003B5953" w:rsidRDefault="003B5953" w:rsidP="003B5953">
      <w:pPr>
        <w:rPr>
          <w:rFonts w:ascii="Century Gothic" w:hAnsi="Century Gothic"/>
          <w:b/>
          <w:sz w:val="36"/>
          <w:szCs w:val="36"/>
          <w:lang w:val="en-GB"/>
        </w:rPr>
      </w:pPr>
    </w:p>
    <w:p w14:paraId="49D5E662" w14:textId="77777777" w:rsidR="003B5953" w:rsidRDefault="003B5953" w:rsidP="003B5953">
      <w:pPr>
        <w:rPr>
          <w:rFonts w:ascii="Century Gothic" w:hAnsi="Century Gothic"/>
          <w:b/>
          <w:sz w:val="28"/>
          <w:szCs w:val="28"/>
          <w:lang w:val="en-GB"/>
        </w:rPr>
      </w:pPr>
    </w:p>
    <w:p w14:paraId="2DF41E56" w14:textId="77777777" w:rsidR="003B5953" w:rsidRPr="00CA7862" w:rsidRDefault="008A06B9" w:rsidP="003B5953">
      <w:pPr>
        <w:rPr>
          <w:rFonts w:ascii="Century Gothic" w:hAnsi="Century Gothic"/>
          <w:sz w:val="28"/>
          <w:szCs w:val="28"/>
          <w:lang w:val="en-GB"/>
        </w:rPr>
      </w:pPr>
      <w:r>
        <w:rPr>
          <w:rFonts w:ascii="Century Gothic" w:hAnsi="Century Gothic"/>
          <w:b/>
          <w:sz w:val="28"/>
          <w:szCs w:val="28"/>
          <w:lang w:val="en-GB"/>
        </w:rPr>
        <w:t>POLICY</w:t>
      </w:r>
      <w:r w:rsidR="003B5953">
        <w:rPr>
          <w:rFonts w:ascii="Century Gothic" w:hAnsi="Century Gothic"/>
          <w:b/>
          <w:sz w:val="28"/>
          <w:szCs w:val="28"/>
          <w:lang w:val="en-GB"/>
        </w:rPr>
        <w:t>:</w:t>
      </w:r>
      <w:r w:rsidR="003B5953">
        <w:rPr>
          <w:rFonts w:ascii="Comic Sans MS" w:hAnsi="Comic Sans MS"/>
          <w:b/>
          <w:sz w:val="20"/>
          <w:lang w:val="en-GB"/>
        </w:rPr>
        <w:t xml:space="preserve"> </w:t>
      </w:r>
      <w:r w:rsidR="003B5953">
        <w:rPr>
          <w:rFonts w:ascii="Comic Sans MS" w:hAnsi="Comic Sans MS"/>
          <w:sz w:val="20"/>
          <w:lang w:val="en-GB"/>
        </w:rPr>
        <w:t xml:space="preserve"> </w:t>
      </w:r>
      <w:r w:rsidR="003B5953" w:rsidRPr="00462F65">
        <w:rPr>
          <w:rFonts w:ascii="Century Gothic" w:hAnsi="Century Gothic"/>
          <w:sz w:val="20"/>
          <w:lang w:val="en-GB"/>
        </w:rPr>
        <w:t xml:space="preserve"> </w:t>
      </w:r>
      <w:r w:rsidR="00462F65" w:rsidRPr="00CA7862">
        <w:rPr>
          <w:rFonts w:ascii="Century Gothic" w:hAnsi="Century Gothic"/>
          <w:sz w:val="28"/>
          <w:szCs w:val="28"/>
          <w:lang w:val="en-GB"/>
        </w:rPr>
        <w:t>Student</w:t>
      </w:r>
      <w:r w:rsidR="00462F65" w:rsidRPr="00CA7862">
        <w:rPr>
          <w:rFonts w:ascii="Comic Sans MS" w:hAnsi="Comic Sans MS"/>
          <w:sz w:val="28"/>
          <w:szCs w:val="28"/>
          <w:lang w:val="en-GB"/>
        </w:rPr>
        <w:t xml:space="preserve"> </w:t>
      </w:r>
      <w:r w:rsidR="00A30641" w:rsidRPr="00CA7862">
        <w:rPr>
          <w:rFonts w:ascii="Century Gothic" w:hAnsi="Century Gothic"/>
          <w:sz w:val="28"/>
          <w:szCs w:val="28"/>
          <w:lang w:val="en-GB"/>
        </w:rPr>
        <w:t>Behaviour Management</w:t>
      </w:r>
    </w:p>
    <w:p w14:paraId="093C8FD4" w14:textId="77777777" w:rsidR="003B5953" w:rsidRPr="00053F5C" w:rsidRDefault="003B5953" w:rsidP="003B5953">
      <w:pPr>
        <w:rPr>
          <w:rFonts w:ascii="Century Gothic" w:hAnsi="Century Gothic"/>
          <w:sz w:val="22"/>
          <w:szCs w:val="22"/>
          <w:lang w:val="en-GB"/>
        </w:rPr>
      </w:pPr>
    </w:p>
    <w:p w14:paraId="73666F89" w14:textId="77777777" w:rsidR="008E6E7F" w:rsidRDefault="008E6E7F" w:rsidP="003B5953">
      <w:pPr>
        <w:rPr>
          <w:rFonts w:ascii="Century Gothic" w:hAnsi="Century Gothic"/>
          <w:b/>
          <w:u w:val="single"/>
          <w:lang w:val="en-GB"/>
        </w:rPr>
      </w:pPr>
    </w:p>
    <w:p w14:paraId="3BD1CB76" w14:textId="77777777" w:rsidR="00495D94" w:rsidRPr="00A86FBA" w:rsidRDefault="00495D94" w:rsidP="00A65B34">
      <w:pPr>
        <w:jc w:val="both"/>
        <w:rPr>
          <w:rFonts w:ascii="Century Gothic" w:hAnsi="Century Gothic"/>
          <w:b/>
          <w:sz w:val="22"/>
          <w:szCs w:val="22"/>
          <w:u w:val="single"/>
          <w:lang w:val="en-GB"/>
        </w:rPr>
      </w:pPr>
      <w:r w:rsidRPr="00A86FBA">
        <w:rPr>
          <w:rFonts w:ascii="Century Gothic" w:hAnsi="Century Gothic"/>
          <w:b/>
          <w:sz w:val="22"/>
          <w:szCs w:val="22"/>
          <w:u w:val="single"/>
          <w:lang w:val="en-GB"/>
        </w:rPr>
        <w:t>Why have this policy?</w:t>
      </w:r>
    </w:p>
    <w:p w14:paraId="7A774EE5" w14:textId="77777777" w:rsidR="00495D94" w:rsidRPr="00A86FBA" w:rsidRDefault="00495D94" w:rsidP="00A65B34">
      <w:pPr>
        <w:jc w:val="both"/>
        <w:rPr>
          <w:rFonts w:ascii="Century Gothic" w:hAnsi="Century Gothic"/>
          <w:b/>
          <w:sz w:val="22"/>
          <w:szCs w:val="22"/>
          <w:u w:val="single"/>
          <w:lang w:val="en-GB"/>
        </w:rPr>
      </w:pPr>
    </w:p>
    <w:p w14:paraId="4E1AB003" w14:textId="77777777" w:rsidR="00495D94" w:rsidRPr="00A86FBA" w:rsidRDefault="00495D94" w:rsidP="00A65B34">
      <w:pPr>
        <w:ind w:left="80" w:right="40"/>
        <w:jc w:val="both"/>
        <w:rPr>
          <w:rFonts w:ascii="Century Gothic" w:hAnsi="Century Gothic"/>
          <w:sz w:val="22"/>
          <w:szCs w:val="22"/>
        </w:rPr>
      </w:pPr>
      <w:r w:rsidRPr="00A86FBA">
        <w:rPr>
          <w:rFonts w:ascii="Century Gothic" w:hAnsi="Century Gothic"/>
          <w:sz w:val="22"/>
          <w:szCs w:val="22"/>
        </w:rPr>
        <w:t>The philosophy of Te Totara School is to provide an inclusive and positive education which is fostered in a holistic manner. Student behaviour is viewed as a part of child development that will be modelled and encouraged within a partnership between home and the school.</w:t>
      </w:r>
      <w:r>
        <w:rPr>
          <w:rFonts w:ascii="Century Gothic" w:hAnsi="Century Gothic"/>
          <w:sz w:val="22"/>
          <w:szCs w:val="22"/>
        </w:rPr>
        <w:t xml:space="preserve"> Inclusive practices and safe environments are of greatest importance to all students.</w:t>
      </w:r>
    </w:p>
    <w:p w14:paraId="70DF30A3" w14:textId="77777777" w:rsidR="00495D94" w:rsidRPr="00A86FBA" w:rsidRDefault="00495D94" w:rsidP="00A65B34">
      <w:pPr>
        <w:ind w:left="80" w:right="40"/>
        <w:jc w:val="both"/>
        <w:rPr>
          <w:rFonts w:ascii="Century Gothic" w:hAnsi="Century Gothic"/>
          <w:sz w:val="22"/>
          <w:szCs w:val="22"/>
        </w:rPr>
      </w:pPr>
      <w:r w:rsidRPr="00A86FBA">
        <w:rPr>
          <w:rFonts w:ascii="Century Gothic" w:hAnsi="Century Gothic"/>
          <w:sz w:val="22"/>
          <w:szCs w:val="22"/>
        </w:rPr>
        <w:t xml:space="preserve">Behaviour goals have been formulated to provide a school wide approach in this area. This is our ‘Reach </w:t>
      </w:r>
      <w:proofErr w:type="gramStart"/>
      <w:r w:rsidRPr="00A86FBA">
        <w:rPr>
          <w:rFonts w:ascii="Century Gothic" w:hAnsi="Century Gothic"/>
          <w:sz w:val="22"/>
          <w:szCs w:val="22"/>
        </w:rPr>
        <w:t>For</w:t>
      </w:r>
      <w:proofErr w:type="gramEnd"/>
      <w:r w:rsidRPr="00A86FBA">
        <w:rPr>
          <w:rFonts w:ascii="Century Gothic" w:hAnsi="Century Gothic"/>
          <w:sz w:val="22"/>
          <w:szCs w:val="22"/>
        </w:rPr>
        <w:t xml:space="preserve"> the Stars’ philosophy and it is highly visible in all interactions </w:t>
      </w:r>
      <w:r>
        <w:rPr>
          <w:rFonts w:ascii="Century Gothic" w:hAnsi="Century Gothic"/>
          <w:sz w:val="22"/>
          <w:szCs w:val="22"/>
        </w:rPr>
        <w:t>and flows through to</w:t>
      </w:r>
      <w:r w:rsidRPr="00A86FBA">
        <w:rPr>
          <w:rFonts w:ascii="Century Gothic" w:hAnsi="Century Gothic"/>
          <w:sz w:val="22"/>
          <w:szCs w:val="22"/>
        </w:rPr>
        <w:t xml:space="preserve"> every part of our school community.</w:t>
      </w:r>
    </w:p>
    <w:p w14:paraId="3D59DD58" w14:textId="77777777" w:rsidR="00495D94" w:rsidRPr="00A86FBA" w:rsidRDefault="00495D94" w:rsidP="00A65B34">
      <w:pPr>
        <w:jc w:val="both"/>
        <w:rPr>
          <w:rFonts w:ascii="Century Gothic" w:hAnsi="Century Gothic"/>
          <w:b/>
          <w:sz w:val="22"/>
          <w:szCs w:val="22"/>
          <w:u w:val="single"/>
          <w:lang w:val="en-GB"/>
        </w:rPr>
      </w:pPr>
    </w:p>
    <w:p w14:paraId="3B8D43D3" w14:textId="77777777" w:rsidR="00325716" w:rsidRDefault="00325716" w:rsidP="00A65B34">
      <w:pPr>
        <w:jc w:val="both"/>
        <w:rPr>
          <w:rFonts w:ascii="Century Gothic" w:hAnsi="Century Gothic"/>
          <w:b/>
          <w:sz w:val="22"/>
          <w:szCs w:val="22"/>
          <w:u w:val="single"/>
          <w:lang w:val="en-GB"/>
        </w:rPr>
      </w:pPr>
    </w:p>
    <w:p w14:paraId="356FBABD" w14:textId="77777777" w:rsidR="00325716" w:rsidRDefault="00325716" w:rsidP="00A65B34">
      <w:pPr>
        <w:jc w:val="both"/>
        <w:rPr>
          <w:rFonts w:ascii="Century Gothic" w:hAnsi="Century Gothic"/>
          <w:b/>
          <w:sz w:val="22"/>
          <w:szCs w:val="22"/>
          <w:u w:val="single"/>
          <w:lang w:val="en-GB"/>
        </w:rPr>
      </w:pPr>
    </w:p>
    <w:p w14:paraId="1A5BAA45" w14:textId="77777777" w:rsidR="00495D94" w:rsidRPr="00A86FBA" w:rsidRDefault="00495D94" w:rsidP="00A65B34">
      <w:pPr>
        <w:jc w:val="both"/>
        <w:rPr>
          <w:rFonts w:ascii="Century Gothic" w:hAnsi="Century Gothic"/>
          <w:b/>
          <w:sz w:val="22"/>
          <w:szCs w:val="22"/>
          <w:u w:val="single"/>
          <w:lang w:val="en-GB"/>
        </w:rPr>
      </w:pPr>
      <w:r w:rsidRPr="00A86FBA">
        <w:rPr>
          <w:rFonts w:ascii="Century Gothic" w:hAnsi="Century Gothic"/>
          <w:b/>
          <w:sz w:val="22"/>
          <w:szCs w:val="22"/>
          <w:u w:val="single"/>
          <w:lang w:val="en-GB"/>
        </w:rPr>
        <w:t>What is it for and how do we do this?</w:t>
      </w:r>
    </w:p>
    <w:p w14:paraId="499FE917" w14:textId="77777777" w:rsidR="00495D94" w:rsidRPr="003F608E" w:rsidRDefault="00495D94" w:rsidP="00A65B34">
      <w:pPr>
        <w:jc w:val="both"/>
        <w:rPr>
          <w:rFonts w:ascii="Century Gothic" w:hAnsi="Century Gothic"/>
          <w:b/>
          <w:sz w:val="22"/>
          <w:szCs w:val="22"/>
          <w:u w:val="single"/>
          <w:lang w:val="en-GB"/>
        </w:rPr>
      </w:pPr>
      <w:r w:rsidRPr="003F608E">
        <w:rPr>
          <w:rFonts w:ascii="Century Gothic" w:hAnsi="Century Gothic"/>
          <w:b/>
          <w:sz w:val="22"/>
          <w:szCs w:val="22"/>
          <w:u w:val="single"/>
          <w:lang w:val="en-GB"/>
        </w:rPr>
        <w:t xml:space="preserve"> </w:t>
      </w:r>
    </w:p>
    <w:p w14:paraId="16BDF0E6" w14:textId="77777777" w:rsidR="00495D94" w:rsidRPr="002A224A" w:rsidRDefault="00495D94" w:rsidP="00A65B34">
      <w:pPr>
        <w:jc w:val="both"/>
        <w:rPr>
          <w:rFonts w:ascii="Century Gothic" w:hAnsi="Century Gothic" w:cs="Arial"/>
          <w:b/>
          <w:sz w:val="22"/>
          <w:szCs w:val="22"/>
        </w:rPr>
      </w:pPr>
      <w:r w:rsidRPr="002A224A">
        <w:rPr>
          <w:rFonts w:ascii="Century Gothic" w:hAnsi="Century Gothic" w:cs="Arial"/>
          <w:b/>
          <w:sz w:val="22"/>
          <w:szCs w:val="22"/>
        </w:rPr>
        <w:t>Behaviour Principles</w:t>
      </w:r>
    </w:p>
    <w:p w14:paraId="0FCF5D5B" w14:textId="77777777" w:rsidR="00495D94" w:rsidRPr="00643ADA" w:rsidRDefault="00495D94" w:rsidP="00A65B34">
      <w:pPr>
        <w:pStyle w:val="ListParagraph"/>
        <w:numPr>
          <w:ilvl w:val="0"/>
          <w:numId w:val="20"/>
        </w:numPr>
        <w:jc w:val="both"/>
        <w:rPr>
          <w:rFonts w:ascii="Century Gothic" w:hAnsi="Century Gothic" w:cs="Arial"/>
          <w:sz w:val="22"/>
          <w:szCs w:val="22"/>
        </w:rPr>
      </w:pPr>
      <w:r w:rsidRPr="00643ADA">
        <w:rPr>
          <w:rFonts w:ascii="Century Gothic" w:hAnsi="Century Gothic" w:cs="Arial"/>
          <w:sz w:val="22"/>
          <w:szCs w:val="22"/>
        </w:rPr>
        <w:t>Behaviour is a form of communication.</w:t>
      </w:r>
    </w:p>
    <w:p w14:paraId="213D2F92" w14:textId="77777777" w:rsidR="00495D94" w:rsidRPr="00643ADA" w:rsidRDefault="00495D94" w:rsidP="00A65B34">
      <w:pPr>
        <w:pStyle w:val="ListParagraph"/>
        <w:numPr>
          <w:ilvl w:val="0"/>
          <w:numId w:val="20"/>
        </w:numPr>
        <w:jc w:val="both"/>
        <w:rPr>
          <w:rFonts w:ascii="Century Gothic" w:hAnsi="Century Gothic" w:cs="Arial"/>
          <w:sz w:val="22"/>
          <w:szCs w:val="22"/>
        </w:rPr>
      </w:pPr>
      <w:r w:rsidRPr="00643ADA">
        <w:rPr>
          <w:rFonts w:ascii="Century Gothic" w:hAnsi="Century Gothic" w:cs="Arial"/>
          <w:sz w:val="22"/>
          <w:szCs w:val="22"/>
        </w:rPr>
        <w:t>The empha</w:t>
      </w:r>
      <w:r>
        <w:rPr>
          <w:rFonts w:ascii="Century Gothic" w:hAnsi="Century Gothic" w:cs="Arial"/>
          <w:sz w:val="22"/>
          <w:szCs w:val="22"/>
        </w:rPr>
        <w:t>sis is on belonging and social</w:t>
      </w:r>
      <w:r w:rsidRPr="00643ADA">
        <w:rPr>
          <w:rFonts w:ascii="Century Gothic" w:hAnsi="Century Gothic" w:cs="Arial"/>
          <w:sz w:val="22"/>
          <w:szCs w:val="22"/>
        </w:rPr>
        <w:t xml:space="preserve"> responsibility.</w:t>
      </w:r>
    </w:p>
    <w:p w14:paraId="4356C0C4" w14:textId="77777777" w:rsidR="00495D94" w:rsidRPr="00643ADA" w:rsidRDefault="00495D94" w:rsidP="00A65B34">
      <w:pPr>
        <w:pStyle w:val="ListParagraph"/>
        <w:numPr>
          <w:ilvl w:val="0"/>
          <w:numId w:val="20"/>
        </w:numPr>
        <w:jc w:val="both"/>
        <w:rPr>
          <w:rFonts w:ascii="Century Gothic" w:hAnsi="Century Gothic" w:cs="Arial"/>
          <w:sz w:val="22"/>
          <w:szCs w:val="22"/>
        </w:rPr>
      </w:pPr>
      <w:r w:rsidRPr="00643ADA">
        <w:rPr>
          <w:rFonts w:ascii="Century Gothic" w:hAnsi="Century Gothic" w:cs="Arial"/>
          <w:sz w:val="22"/>
          <w:szCs w:val="22"/>
        </w:rPr>
        <w:t xml:space="preserve">An appropriate curriculum and effective teaching </w:t>
      </w:r>
      <w:proofErr w:type="gramStart"/>
      <w:r w:rsidRPr="00643ADA">
        <w:rPr>
          <w:rFonts w:ascii="Century Gothic" w:hAnsi="Century Gothic" w:cs="Arial"/>
          <w:sz w:val="22"/>
          <w:szCs w:val="22"/>
        </w:rPr>
        <w:t>engages</w:t>
      </w:r>
      <w:proofErr w:type="gramEnd"/>
      <w:r w:rsidRPr="00643ADA">
        <w:rPr>
          <w:rFonts w:ascii="Century Gothic" w:hAnsi="Century Gothic" w:cs="Arial"/>
          <w:sz w:val="22"/>
          <w:szCs w:val="22"/>
        </w:rPr>
        <w:t xml:space="preserve"> learners and encourages good behaviour.</w:t>
      </w:r>
    </w:p>
    <w:p w14:paraId="722DF90A" w14:textId="77777777" w:rsidR="00495D94" w:rsidRPr="00643ADA" w:rsidRDefault="00495D94" w:rsidP="00A65B34">
      <w:pPr>
        <w:pStyle w:val="ListParagraph"/>
        <w:numPr>
          <w:ilvl w:val="0"/>
          <w:numId w:val="20"/>
        </w:numPr>
        <w:jc w:val="both"/>
        <w:rPr>
          <w:rFonts w:ascii="Century Gothic" w:hAnsi="Century Gothic" w:cs="Arial"/>
          <w:sz w:val="22"/>
          <w:szCs w:val="22"/>
        </w:rPr>
      </w:pPr>
      <w:r w:rsidRPr="00643ADA">
        <w:rPr>
          <w:rFonts w:ascii="Century Gothic" w:hAnsi="Century Gothic" w:cs="Arial"/>
          <w:sz w:val="22"/>
          <w:szCs w:val="22"/>
        </w:rPr>
        <w:t>An environment of high challenge and low stress is most conducive to learning and good behaviour.</w:t>
      </w:r>
    </w:p>
    <w:p w14:paraId="68B7ECAA" w14:textId="77777777" w:rsidR="00495D94" w:rsidRPr="00643ADA" w:rsidRDefault="00495D94" w:rsidP="00A65B34">
      <w:pPr>
        <w:pStyle w:val="ListParagraph"/>
        <w:numPr>
          <w:ilvl w:val="0"/>
          <w:numId w:val="20"/>
        </w:numPr>
        <w:jc w:val="both"/>
        <w:rPr>
          <w:rFonts w:ascii="Century Gothic" w:hAnsi="Century Gothic" w:cs="Arial"/>
          <w:sz w:val="22"/>
          <w:szCs w:val="22"/>
        </w:rPr>
      </w:pPr>
      <w:r>
        <w:rPr>
          <w:rFonts w:ascii="Century Gothic" w:hAnsi="Century Gothic" w:cs="Arial"/>
          <w:sz w:val="22"/>
          <w:szCs w:val="22"/>
        </w:rPr>
        <w:t>Students</w:t>
      </w:r>
      <w:r w:rsidRPr="00643ADA">
        <w:rPr>
          <w:rFonts w:ascii="Century Gothic" w:hAnsi="Century Gothic" w:cs="Arial"/>
          <w:sz w:val="22"/>
          <w:szCs w:val="22"/>
        </w:rPr>
        <w:t xml:space="preserve"> need access to role models who are aware of and manage their own emotional responses appropriately.</w:t>
      </w:r>
    </w:p>
    <w:p w14:paraId="72FF35A8" w14:textId="77777777" w:rsidR="00495D94" w:rsidRPr="00643ADA" w:rsidRDefault="00495D94" w:rsidP="00A65B34">
      <w:pPr>
        <w:pStyle w:val="ListParagraph"/>
        <w:numPr>
          <w:ilvl w:val="0"/>
          <w:numId w:val="20"/>
        </w:numPr>
        <w:jc w:val="both"/>
        <w:rPr>
          <w:rFonts w:ascii="Century Gothic" w:hAnsi="Century Gothic" w:cs="Arial"/>
          <w:sz w:val="22"/>
          <w:szCs w:val="22"/>
        </w:rPr>
      </w:pPr>
      <w:r w:rsidRPr="00643ADA">
        <w:rPr>
          <w:rFonts w:ascii="Century Gothic" w:hAnsi="Century Gothic" w:cs="Arial"/>
          <w:sz w:val="22"/>
          <w:szCs w:val="22"/>
        </w:rPr>
        <w:t>An emphasis is placed on the use of positive strategies to increase desirable behaviours.</w:t>
      </w:r>
    </w:p>
    <w:p w14:paraId="43BA708E" w14:textId="77777777" w:rsidR="00495D94" w:rsidRPr="00643ADA" w:rsidRDefault="00495D94" w:rsidP="00A65B34">
      <w:pPr>
        <w:pStyle w:val="ListParagraph"/>
        <w:numPr>
          <w:ilvl w:val="0"/>
          <w:numId w:val="20"/>
        </w:numPr>
        <w:jc w:val="both"/>
        <w:rPr>
          <w:rFonts w:ascii="Century Gothic" w:hAnsi="Century Gothic" w:cs="Arial"/>
          <w:sz w:val="22"/>
          <w:szCs w:val="22"/>
        </w:rPr>
      </w:pPr>
      <w:r>
        <w:rPr>
          <w:rFonts w:ascii="Century Gothic" w:hAnsi="Century Gothic" w:cs="Arial"/>
          <w:sz w:val="22"/>
          <w:szCs w:val="22"/>
        </w:rPr>
        <w:t>Student’s</w:t>
      </w:r>
      <w:r w:rsidRPr="00643ADA">
        <w:rPr>
          <w:rFonts w:ascii="Century Gothic" w:hAnsi="Century Gothic" w:cs="Arial"/>
          <w:sz w:val="22"/>
          <w:szCs w:val="22"/>
        </w:rPr>
        <w:t xml:space="preserve"> behaviour is underpinned by the stage they have reached in their social and emotional development.</w:t>
      </w:r>
    </w:p>
    <w:p w14:paraId="627CE19C" w14:textId="77777777" w:rsidR="00495D94" w:rsidRPr="00643ADA" w:rsidRDefault="00495D94" w:rsidP="00A65B34">
      <w:pPr>
        <w:pStyle w:val="ListParagraph"/>
        <w:numPr>
          <w:ilvl w:val="0"/>
          <w:numId w:val="20"/>
        </w:numPr>
        <w:jc w:val="both"/>
        <w:rPr>
          <w:rFonts w:ascii="Century Gothic" w:hAnsi="Century Gothic" w:cs="Arial"/>
          <w:sz w:val="22"/>
          <w:szCs w:val="22"/>
        </w:rPr>
      </w:pPr>
      <w:r w:rsidRPr="00643ADA">
        <w:rPr>
          <w:rFonts w:ascii="Century Gothic" w:hAnsi="Century Gothic" w:cs="Arial"/>
          <w:sz w:val="22"/>
          <w:szCs w:val="22"/>
        </w:rPr>
        <w:t>Behaviour is learned and therefore amenable to change.</w:t>
      </w:r>
    </w:p>
    <w:p w14:paraId="6BE7F855" w14:textId="77777777" w:rsidR="00495D94" w:rsidRPr="00643ADA" w:rsidRDefault="00495D94" w:rsidP="00A65B34">
      <w:pPr>
        <w:pStyle w:val="ListParagraph"/>
        <w:numPr>
          <w:ilvl w:val="0"/>
          <w:numId w:val="20"/>
        </w:numPr>
        <w:jc w:val="both"/>
        <w:rPr>
          <w:rFonts w:ascii="Century Gothic" w:hAnsi="Century Gothic" w:cs="Arial"/>
          <w:sz w:val="22"/>
          <w:szCs w:val="22"/>
        </w:rPr>
      </w:pPr>
      <w:r w:rsidRPr="00643ADA">
        <w:rPr>
          <w:rFonts w:ascii="Century Gothic" w:hAnsi="Century Gothic" w:cs="Arial"/>
          <w:sz w:val="22"/>
          <w:szCs w:val="22"/>
        </w:rPr>
        <w:t xml:space="preserve">Some emotions can block learning, while others promote learning. </w:t>
      </w:r>
      <w:proofErr w:type="gramStart"/>
      <w:r w:rsidRPr="00643ADA">
        <w:rPr>
          <w:rFonts w:ascii="Century Gothic" w:hAnsi="Century Gothic" w:cs="Arial"/>
          <w:sz w:val="22"/>
          <w:szCs w:val="22"/>
        </w:rPr>
        <w:t>So</w:t>
      </w:r>
      <w:proofErr w:type="gramEnd"/>
      <w:r w:rsidRPr="00643ADA">
        <w:rPr>
          <w:rFonts w:ascii="Century Gothic" w:hAnsi="Century Gothic" w:cs="Arial"/>
          <w:sz w:val="22"/>
          <w:szCs w:val="22"/>
        </w:rPr>
        <w:t xml:space="preserve"> learning to recognise and manage emotions can assist learning and help to improve standards.</w:t>
      </w:r>
    </w:p>
    <w:p w14:paraId="3D2ECCD7" w14:textId="77777777" w:rsidR="00495D94" w:rsidRPr="00643ADA" w:rsidRDefault="00495D94" w:rsidP="00A65B34">
      <w:pPr>
        <w:pStyle w:val="ListParagraph"/>
        <w:numPr>
          <w:ilvl w:val="0"/>
          <w:numId w:val="20"/>
        </w:numPr>
        <w:jc w:val="both"/>
        <w:rPr>
          <w:rFonts w:ascii="Century Gothic" w:hAnsi="Century Gothic" w:cs="Arial"/>
          <w:sz w:val="22"/>
          <w:szCs w:val="22"/>
        </w:rPr>
      </w:pPr>
      <w:r w:rsidRPr="00643ADA">
        <w:rPr>
          <w:rFonts w:ascii="Century Gothic" w:hAnsi="Century Gothic" w:cs="Arial"/>
          <w:sz w:val="22"/>
          <w:szCs w:val="22"/>
        </w:rPr>
        <w:t>Assertiveness is essential; it involves confirming rights and responsibilities with respect to school guidelines.</w:t>
      </w:r>
    </w:p>
    <w:p w14:paraId="4775269A" w14:textId="77777777" w:rsidR="00495D94" w:rsidRPr="00643ADA" w:rsidRDefault="00495D94" w:rsidP="00A65B34">
      <w:pPr>
        <w:pStyle w:val="ListParagraph"/>
        <w:numPr>
          <w:ilvl w:val="0"/>
          <w:numId w:val="20"/>
        </w:numPr>
        <w:jc w:val="both"/>
        <w:rPr>
          <w:rFonts w:ascii="Century Gothic" w:hAnsi="Century Gothic" w:cs="Arial"/>
          <w:sz w:val="22"/>
          <w:szCs w:val="22"/>
        </w:rPr>
      </w:pPr>
      <w:r w:rsidRPr="00643ADA">
        <w:rPr>
          <w:rFonts w:ascii="Century Gothic" w:hAnsi="Century Gothic" w:cs="Arial"/>
          <w:sz w:val="22"/>
          <w:szCs w:val="22"/>
        </w:rPr>
        <w:t>Consequ</w:t>
      </w:r>
      <w:r>
        <w:rPr>
          <w:rFonts w:ascii="Century Gothic" w:hAnsi="Century Gothic" w:cs="Arial"/>
          <w:sz w:val="22"/>
          <w:szCs w:val="22"/>
        </w:rPr>
        <w:t>ences need to teach the students</w:t>
      </w:r>
      <w:r w:rsidRPr="00643ADA">
        <w:rPr>
          <w:rFonts w:ascii="Century Gothic" w:hAnsi="Century Gothic" w:cs="Arial"/>
          <w:sz w:val="22"/>
          <w:szCs w:val="22"/>
        </w:rPr>
        <w:t xml:space="preserve"> what to do instead. The focus is on repairing the harm done and using the incident primarily as a teachable moment.</w:t>
      </w:r>
    </w:p>
    <w:p w14:paraId="7456BB42" w14:textId="77777777" w:rsidR="00495D94" w:rsidRPr="00643ADA" w:rsidRDefault="00495D94" w:rsidP="00A65B34">
      <w:pPr>
        <w:pStyle w:val="ListParagraph"/>
        <w:numPr>
          <w:ilvl w:val="0"/>
          <w:numId w:val="20"/>
        </w:numPr>
        <w:jc w:val="both"/>
        <w:rPr>
          <w:rFonts w:ascii="Century Gothic" w:hAnsi="Century Gothic" w:cs="Arial"/>
          <w:sz w:val="22"/>
          <w:szCs w:val="22"/>
        </w:rPr>
      </w:pPr>
      <w:r>
        <w:rPr>
          <w:rFonts w:ascii="Century Gothic" w:hAnsi="Century Gothic" w:cs="Arial"/>
          <w:sz w:val="22"/>
          <w:szCs w:val="22"/>
        </w:rPr>
        <w:t>Improvement in a student</w:t>
      </w:r>
      <w:r w:rsidRPr="00643ADA">
        <w:rPr>
          <w:rFonts w:ascii="Century Gothic" w:hAnsi="Century Gothic" w:cs="Arial"/>
          <w:sz w:val="22"/>
          <w:szCs w:val="22"/>
        </w:rPr>
        <w:t>’s behaviour is significantly better when working in partnership with parents and carers. Positive messages home can make a difference if parents are also involved in the reinforcement process.</w:t>
      </w:r>
    </w:p>
    <w:p w14:paraId="3E5AC099" w14:textId="77777777" w:rsidR="00325716" w:rsidRDefault="00325716" w:rsidP="00A65B34">
      <w:pPr>
        <w:spacing w:after="120"/>
        <w:jc w:val="both"/>
        <w:textAlignment w:val="baseline"/>
        <w:rPr>
          <w:rFonts w:ascii="Century Gothic" w:hAnsi="Century Gothic" w:cs="Arial"/>
          <w:sz w:val="22"/>
          <w:szCs w:val="22"/>
          <w:lang w:eastAsia="en-NZ"/>
        </w:rPr>
      </w:pPr>
    </w:p>
    <w:p w14:paraId="7A2B9CF9" w14:textId="77777777" w:rsidR="00495D94" w:rsidRPr="00643ADA" w:rsidRDefault="00495D94" w:rsidP="00A65B34">
      <w:pPr>
        <w:spacing w:after="120"/>
        <w:jc w:val="both"/>
        <w:textAlignment w:val="baseline"/>
        <w:rPr>
          <w:rFonts w:ascii="Century Gothic" w:hAnsi="Century Gothic" w:cs="Arial"/>
          <w:sz w:val="22"/>
          <w:szCs w:val="22"/>
          <w:lang w:eastAsia="en-NZ"/>
        </w:rPr>
      </w:pPr>
      <w:r w:rsidRPr="00643ADA">
        <w:rPr>
          <w:rFonts w:ascii="Century Gothic" w:hAnsi="Century Gothic" w:cs="Arial"/>
          <w:sz w:val="22"/>
          <w:szCs w:val="22"/>
          <w:lang w:eastAsia="en-NZ"/>
        </w:rPr>
        <w:t xml:space="preserve">Managing behaviour relies on consistently applying both our school's </w:t>
      </w:r>
      <w:r w:rsidRPr="00325716">
        <w:rPr>
          <w:rFonts w:ascii="Century Gothic" w:hAnsi="Century Gothic" w:cs="Arial"/>
          <w:i/>
          <w:sz w:val="22"/>
          <w:szCs w:val="22"/>
          <w:lang w:eastAsia="en-NZ"/>
        </w:rPr>
        <w:t>‘Reach for the Stars’</w:t>
      </w:r>
      <w:r w:rsidRPr="00643ADA">
        <w:rPr>
          <w:rFonts w:ascii="Century Gothic" w:hAnsi="Century Gothic" w:cs="Arial"/>
          <w:sz w:val="22"/>
          <w:szCs w:val="22"/>
          <w:lang w:eastAsia="en-NZ"/>
        </w:rPr>
        <w:t xml:space="preserve"> philosophy and strategies to promote positive student behaviour.</w:t>
      </w:r>
    </w:p>
    <w:p w14:paraId="7632031A" w14:textId="77777777" w:rsidR="00495D94" w:rsidRDefault="00495D94" w:rsidP="00A65B34">
      <w:pPr>
        <w:spacing w:before="120" w:after="120"/>
        <w:jc w:val="both"/>
        <w:textAlignment w:val="baseline"/>
        <w:rPr>
          <w:rFonts w:ascii="Century Gothic" w:hAnsi="Century Gothic" w:cs="Arial"/>
          <w:sz w:val="22"/>
          <w:szCs w:val="22"/>
          <w:lang w:eastAsia="en-NZ"/>
        </w:rPr>
      </w:pPr>
      <w:r w:rsidRPr="003F608E">
        <w:rPr>
          <w:rFonts w:ascii="Century Gothic" w:hAnsi="Century Gothic" w:cs="Arial"/>
          <w:sz w:val="22"/>
          <w:szCs w:val="22"/>
          <w:lang w:eastAsia="en-NZ"/>
        </w:rPr>
        <w:t xml:space="preserve">At Te Totara </w:t>
      </w:r>
      <w:r>
        <w:rPr>
          <w:rFonts w:ascii="Century Gothic" w:hAnsi="Century Gothic" w:cs="Arial"/>
          <w:sz w:val="22"/>
          <w:szCs w:val="22"/>
          <w:lang w:eastAsia="en-NZ"/>
        </w:rPr>
        <w:t xml:space="preserve">Primary </w:t>
      </w:r>
      <w:r w:rsidRPr="003F608E">
        <w:rPr>
          <w:rFonts w:ascii="Century Gothic" w:hAnsi="Century Gothic" w:cs="Arial"/>
          <w:sz w:val="22"/>
          <w:szCs w:val="22"/>
          <w:lang w:eastAsia="en-NZ"/>
        </w:rPr>
        <w:t>School:</w:t>
      </w:r>
    </w:p>
    <w:p w14:paraId="77ADE604" w14:textId="77777777" w:rsidR="00495D94" w:rsidRPr="00DB5C28" w:rsidRDefault="00495D94" w:rsidP="00A65B34">
      <w:pPr>
        <w:spacing w:before="120" w:after="120"/>
        <w:jc w:val="both"/>
        <w:textAlignment w:val="baseline"/>
        <w:rPr>
          <w:rFonts w:ascii="Century Gothic" w:hAnsi="Century Gothic" w:cs="Arial"/>
          <w:b/>
          <w:sz w:val="22"/>
          <w:szCs w:val="22"/>
          <w:u w:val="single"/>
          <w:lang w:eastAsia="en-NZ"/>
        </w:rPr>
      </w:pPr>
      <w:r>
        <w:rPr>
          <w:rFonts w:ascii="Century Gothic" w:hAnsi="Century Gothic" w:cs="Arial"/>
          <w:b/>
          <w:sz w:val="22"/>
          <w:szCs w:val="22"/>
          <w:u w:val="single"/>
          <w:lang w:eastAsia="en-NZ"/>
        </w:rPr>
        <w:t>Within school:</w:t>
      </w:r>
    </w:p>
    <w:p w14:paraId="655E251B" w14:textId="77777777" w:rsidR="00495D94" w:rsidRPr="00A86FBA" w:rsidRDefault="00495D94" w:rsidP="00A65B34">
      <w:pPr>
        <w:pStyle w:val="ListParagraph"/>
        <w:numPr>
          <w:ilvl w:val="0"/>
          <w:numId w:val="9"/>
        </w:numPr>
        <w:spacing w:before="60"/>
        <w:jc w:val="both"/>
        <w:textAlignment w:val="baseline"/>
        <w:rPr>
          <w:rFonts w:ascii="Century Gothic" w:hAnsi="Century Gothic" w:cs="Arial"/>
          <w:color w:val="3F3F3F"/>
          <w:sz w:val="22"/>
          <w:szCs w:val="22"/>
          <w:lang w:eastAsia="en-NZ"/>
        </w:rPr>
      </w:pPr>
      <w:r w:rsidRPr="003F608E">
        <w:rPr>
          <w:rFonts w:ascii="Century Gothic" w:hAnsi="Century Gothic" w:cs="Arial"/>
          <w:sz w:val="22"/>
          <w:szCs w:val="22"/>
          <w:lang w:eastAsia="en-NZ"/>
        </w:rPr>
        <w:t xml:space="preserve">Teachers maintain positive learning environments and relationships with students. </w:t>
      </w:r>
      <w:r w:rsidRPr="003F608E">
        <w:rPr>
          <w:rFonts w:ascii="Century Gothic" w:hAnsi="Century Gothic"/>
          <w:sz w:val="22"/>
          <w:szCs w:val="22"/>
        </w:rPr>
        <w:t xml:space="preserve">All learning areas are expected to have the </w:t>
      </w:r>
      <w:r w:rsidRPr="00325716">
        <w:rPr>
          <w:rFonts w:ascii="Century Gothic" w:hAnsi="Century Gothic"/>
          <w:i/>
          <w:sz w:val="22"/>
          <w:szCs w:val="22"/>
        </w:rPr>
        <w:t>‘Reach for the Star’s</w:t>
      </w:r>
      <w:r w:rsidRPr="003F608E">
        <w:rPr>
          <w:rFonts w:ascii="Century Gothic" w:hAnsi="Century Gothic"/>
          <w:sz w:val="22"/>
          <w:szCs w:val="22"/>
        </w:rPr>
        <w:t xml:space="preserve"> poster in English and Maori prominently displayed and the concepts are to be embedded into everyday </w:t>
      </w:r>
      <w:r w:rsidRPr="003F608E">
        <w:rPr>
          <w:rFonts w:ascii="Century Gothic" w:hAnsi="Century Gothic"/>
          <w:sz w:val="22"/>
          <w:szCs w:val="22"/>
        </w:rPr>
        <w:lastRenderedPageBreak/>
        <w:t>classroom life. A PowerPoint of this is also available from the Resources folder on the network</w:t>
      </w:r>
    </w:p>
    <w:p w14:paraId="67C26E2C" w14:textId="77777777" w:rsidR="00495D94" w:rsidRPr="00A86FBA" w:rsidRDefault="00495D94" w:rsidP="00A65B34">
      <w:pPr>
        <w:pStyle w:val="ListParagraph"/>
        <w:numPr>
          <w:ilvl w:val="0"/>
          <w:numId w:val="8"/>
        </w:numPr>
        <w:jc w:val="both"/>
        <w:rPr>
          <w:rFonts w:ascii="Century Gothic" w:hAnsi="Century Gothic"/>
          <w:sz w:val="22"/>
          <w:szCs w:val="22"/>
        </w:rPr>
      </w:pPr>
      <w:r w:rsidRPr="00A86FBA">
        <w:rPr>
          <w:rFonts w:ascii="Century Gothic" w:hAnsi="Century Gothic"/>
          <w:sz w:val="22"/>
          <w:szCs w:val="22"/>
        </w:rPr>
        <w:t>The Key Competencies in the New Ze</w:t>
      </w:r>
      <w:r>
        <w:rPr>
          <w:rFonts w:ascii="Century Gothic" w:hAnsi="Century Gothic"/>
          <w:sz w:val="22"/>
          <w:szCs w:val="22"/>
        </w:rPr>
        <w:t>aland Curriculum and the values</w:t>
      </w:r>
      <w:r w:rsidRPr="00A86FBA">
        <w:rPr>
          <w:rFonts w:ascii="Century Gothic" w:hAnsi="Century Gothic"/>
          <w:sz w:val="22"/>
          <w:szCs w:val="22"/>
        </w:rPr>
        <w:t xml:space="preserve">/beliefs of Te Totara School community encompasses student development in this area. </w:t>
      </w:r>
    </w:p>
    <w:p w14:paraId="2909875F" w14:textId="77777777" w:rsidR="00495D94" w:rsidRDefault="00495D94" w:rsidP="00A65B34">
      <w:pPr>
        <w:pStyle w:val="ListParagraph"/>
        <w:numPr>
          <w:ilvl w:val="0"/>
          <w:numId w:val="8"/>
        </w:numPr>
        <w:ind w:right="40"/>
        <w:jc w:val="both"/>
        <w:rPr>
          <w:rFonts w:ascii="Century Gothic" w:hAnsi="Century Gothic"/>
          <w:sz w:val="22"/>
          <w:szCs w:val="22"/>
        </w:rPr>
      </w:pPr>
      <w:r w:rsidRPr="00A86FBA">
        <w:rPr>
          <w:rFonts w:ascii="Century Gothic" w:hAnsi="Century Gothic"/>
          <w:sz w:val="22"/>
          <w:szCs w:val="22"/>
        </w:rPr>
        <w:t>Clearly articulated school-wide expectations for student and staff interactions are in place. Classroom guidelines and treaties will be developed at the beginning of the school year and need to be frequent</w:t>
      </w:r>
      <w:r>
        <w:rPr>
          <w:rFonts w:ascii="Century Gothic" w:hAnsi="Century Gothic"/>
          <w:sz w:val="22"/>
          <w:szCs w:val="22"/>
        </w:rPr>
        <w:t>ly re</w:t>
      </w:r>
      <w:r w:rsidRPr="00A86FBA">
        <w:rPr>
          <w:rFonts w:ascii="Century Gothic" w:hAnsi="Century Gothic"/>
          <w:sz w:val="22"/>
          <w:szCs w:val="22"/>
        </w:rPr>
        <w:t>visited and reinforced in an affirming manner.</w:t>
      </w:r>
    </w:p>
    <w:p w14:paraId="6D9B04E0" w14:textId="77777777" w:rsidR="00495D94" w:rsidRDefault="00495D94" w:rsidP="00A65B34">
      <w:pPr>
        <w:numPr>
          <w:ilvl w:val="0"/>
          <w:numId w:val="8"/>
        </w:numPr>
        <w:spacing w:before="100" w:beforeAutospacing="1" w:after="100" w:afterAutospacing="1"/>
        <w:jc w:val="both"/>
        <w:textAlignment w:val="baseline"/>
        <w:rPr>
          <w:rFonts w:ascii="Century Gothic" w:hAnsi="Century Gothic"/>
          <w:color w:val="000000"/>
          <w:sz w:val="22"/>
          <w:szCs w:val="22"/>
        </w:rPr>
      </w:pPr>
      <w:r>
        <w:rPr>
          <w:rFonts w:ascii="Century Gothic" w:hAnsi="Century Gothic"/>
          <w:color w:val="000000"/>
          <w:sz w:val="22"/>
          <w:szCs w:val="22"/>
        </w:rPr>
        <w:t>Monitor wider classroom/playground behaviour carefully for potential areas of conflict</w:t>
      </w:r>
    </w:p>
    <w:p w14:paraId="6F16FC82" w14:textId="77777777" w:rsidR="00495D94" w:rsidRPr="00A86FBA" w:rsidRDefault="00495D94" w:rsidP="00A65B34">
      <w:pPr>
        <w:pStyle w:val="ListParagraph"/>
        <w:numPr>
          <w:ilvl w:val="0"/>
          <w:numId w:val="8"/>
        </w:numPr>
        <w:jc w:val="both"/>
        <w:textAlignment w:val="baseline"/>
        <w:rPr>
          <w:rFonts w:ascii="Century Gothic" w:hAnsi="Century Gothic" w:cs="Arial"/>
          <w:sz w:val="22"/>
          <w:szCs w:val="22"/>
          <w:lang w:eastAsia="en-NZ"/>
        </w:rPr>
      </w:pPr>
      <w:r w:rsidRPr="00A86FBA">
        <w:rPr>
          <w:rFonts w:ascii="Century Gothic" w:hAnsi="Century Gothic" w:cs="Arial"/>
          <w:sz w:val="22"/>
          <w:szCs w:val="22"/>
          <w:lang w:eastAsia="en-NZ"/>
        </w:rPr>
        <w:t>All members of the school, including the students themselves, have a responsibility to recognise </w:t>
      </w:r>
      <w:hyperlink r:id="rId8" w:tgtFrame="_self" w:tooltip="Bullying" w:history="1">
        <w:r w:rsidRPr="00A86FBA">
          <w:rPr>
            <w:rStyle w:val="Hyperlink"/>
            <w:rFonts w:ascii="Century Gothic" w:hAnsi="Century Gothic" w:cs="Arial"/>
            <w:bCs/>
            <w:color w:val="auto"/>
            <w:sz w:val="22"/>
            <w:szCs w:val="22"/>
            <w:u w:val="none"/>
            <w:lang w:eastAsia="en-NZ"/>
          </w:rPr>
          <w:t>bullying</w:t>
        </w:r>
      </w:hyperlink>
      <w:r w:rsidRPr="00A86FBA">
        <w:rPr>
          <w:rFonts w:ascii="Century Gothic" w:hAnsi="Century Gothic" w:cs="Arial"/>
          <w:sz w:val="22"/>
          <w:szCs w:val="22"/>
          <w:lang w:eastAsia="en-NZ"/>
        </w:rPr>
        <w:t> and to take action when they are aware of it happening.</w:t>
      </w:r>
    </w:p>
    <w:p w14:paraId="5FE2003C" w14:textId="77777777" w:rsidR="00495D94" w:rsidRPr="00A86FBA" w:rsidRDefault="00495D94" w:rsidP="00A65B34">
      <w:pPr>
        <w:pStyle w:val="ListParagraph"/>
        <w:numPr>
          <w:ilvl w:val="0"/>
          <w:numId w:val="8"/>
        </w:numPr>
        <w:ind w:right="40"/>
        <w:jc w:val="both"/>
        <w:rPr>
          <w:rFonts w:ascii="Century Gothic" w:hAnsi="Century Gothic"/>
          <w:sz w:val="22"/>
          <w:szCs w:val="22"/>
        </w:rPr>
      </w:pPr>
      <w:r w:rsidRPr="00A86FBA">
        <w:rPr>
          <w:rFonts w:ascii="Century Gothic" w:hAnsi="Century Gothic"/>
          <w:sz w:val="22"/>
          <w:szCs w:val="22"/>
        </w:rPr>
        <w:t xml:space="preserve">A restorative justice process which reflects clearly communicated expectations, actions and consequences will maintain the dignity of the individuals involved so that ‘natural justice’ principles </w:t>
      </w:r>
      <w:proofErr w:type="gramStart"/>
      <w:r w:rsidRPr="00A86FBA">
        <w:rPr>
          <w:rFonts w:ascii="Century Gothic" w:hAnsi="Century Gothic"/>
          <w:sz w:val="22"/>
          <w:szCs w:val="22"/>
        </w:rPr>
        <w:t>are upheld at all times</w:t>
      </w:r>
      <w:proofErr w:type="gramEnd"/>
      <w:r w:rsidRPr="00A86FBA">
        <w:rPr>
          <w:rFonts w:ascii="Century Gothic" w:hAnsi="Century Gothic"/>
          <w:sz w:val="22"/>
          <w:szCs w:val="22"/>
        </w:rPr>
        <w:t>.</w:t>
      </w:r>
    </w:p>
    <w:p w14:paraId="7C2FE51F" w14:textId="77777777" w:rsidR="00495D94" w:rsidRDefault="00495D94" w:rsidP="00A65B34">
      <w:pPr>
        <w:pStyle w:val="ListParagraph"/>
        <w:numPr>
          <w:ilvl w:val="0"/>
          <w:numId w:val="8"/>
        </w:numPr>
        <w:jc w:val="both"/>
        <w:textAlignment w:val="baseline"/>
        <w:rPr>
          <w:rFonts w:ascii="Century Gothic" w:hAnsi="Century Gothic" w:cs="Arial"/>
          <w:sz w:val="22"/>
          <w:szCs w:val="22"/>
          <w:lang w:eastAsia="en-NZ"/>
        </w:rPr>
      </w:pPr>
      <w:r w:rsidRPr="00A86FBA">
        <w:rPr>
          <w:rFonts w:ascii="Century Gothic" w:hAnsi="Century Gothic" w:cs="Arial"/>
          <w:sz w:val="22"/>
          <w:szCs w:val="22"/>
          <w:lang w:eastAsia="en-NZ"/>
        </w:rPr>
        <w:t>We cons</w:t>
      </w:r>
      <w:r>
        <w:rPr>
          <w:rFonts w:ascii="Century Gothic" w:hAnsi="Century Gothic" w:cs="Arial"/>
          <w:sz w:val="22"/>
          <w:szCs w:val="22"/>
          <w:lang w:eastAsia="en-NZ"/>
        </w:rPr>
        <w:t>istently apply an appropriate behaviour intervention</w:t>
      </w:r>
      <w:r w:rsidRPr="00A86FBA">
        <w:rPr>
          <w:rFonts w:ascii="Century Gothic" w:hAnsi="Century Gothic" w:cs="Arial"/>
          <w:sz w:val="22"/>
          <w:szCs w:val="22"/>
          <w:lang w:eastAsia="en-NZ"/>
        </w:rPr>
        <w:t xml:space="preserve"> in all cases of unacceptable behaviour.</w:t>
      </w:r>
    </w:p>
    <w:p w14:paraId="5475C29B" w14:textId="77777777" w:rsidR="00495D94" w:rsidRPr="00A86FBA" w:rsidRDefault="00495D94" w:rsidP="00A65B34">
      <w:pPr>
        <w:pStyle w:val="ListParagraph"/>
        <w:numPr>
          <w:ilvl w:val="0"/>
          <w:numId w:val="8"/>
        </w:numPr>
        <w:ind w:right="40"/>
        <w:jc w:val="both"/>
        <w:rPr>
          <w:rFonts w:ascii="Century Gothic" w:hAnsi="Century Gothic"/>
          <w:sz w:val="22"/>
          <w:szCs w:val="22"/>
        </w:rPr>
      </w:pPr>
      <w:r w:rsidRPr="00A86FBA">
        <w:rPr>
          <w:rFonts w:ascii="Century Gothic" w:hAnsi="Century Gothic"/>
          <w:sz w:val="22"/>
          <w:szCs w:val="22"/>
        </w:rPr>
        <w:t xml:space="preserve">All issues and incidents are to be viewed as learning opportunities for individual growth, appropriate interactions and consequences need to reflect this. Any incident or issues of concern need to be communicated to the Leadership team who will be involved in the outcomes. </w:t>
      </w:r>
    </w:p>
    <w:p w14:paraId="44B7A753" w14:textId="77777777" w:rsidR="00495D94" w:rsidRDefault="00495D94" w:rsidP="00A65B34">
      <w:pPr>
        <w:pStyle w:val="ListParagraph"/>
        <w:jc w:val="both"/>
        <w:textAlignment w:val="baseline"/>
        <w:rPr>
          <w:rFonts w:ascii="Century Gothic" w:hAnsi="Century Gothic" w:cs="Arial"/>
          <w:sz w:val="22"/>
          <w:szCs w:val="22"/>
          <w:lang w:eastAsia="en-NZ"/>
        </w:rPr>
      </w:pPr>
    </w:p>
    <w:p w14:paraId="549AEE06" w14:textId="77777777" w:rsidR="00325716" w:rsidRDefault="00325716" w:rsidP="00A65B34">
      <w:pPr>
        <w:pStyle w:val="ListParagraph"/>
        <w:jc w:val="both"/>
        <w:textAlignment w:val="baseline"/>
        <w:rPr>
          <w:rFonts w:ascii="Century Gothic" w:hAnsi="Century Gothic" w:cs="Arial"/>
          <w:sz w:val="22"/>
          <w:szCs w:val="22"/>
          <w:lang w:eastAsia="en-NZ"/>
        </w:rPr>
      </w:pPr>
    </w:p>
    <w:p w14:paraId="56AA31F9" w14:textId="77777777" w:rsidR="00325716" w:rsidRPr="00DB5C28" w:rsidRDefault="00325716" w:rsidP="00A65B34">
      <w:pPr>
        <w:pStyle w:val="ListParagraph"/>
        <w:jc w:val="both"/>
        <w:textAlignment w:val="baseline"/>
        <w:rPr>
          <w:rFonts w:ascii="Century Gothic" w:hAnsi="Century Gothic" w:cs="Arial"/>
          <w:sz w:val="22"/>
          <w:szCs w:val="22"/>
          <w:lang w:eastAsia="en-NZ"/>
        </w:rPr>
      </w:pPr>
    </w:p>
    <w:p w14:paraId="5A4BF678" w14:textId="77777777" w:rsidR="00495D94" w:rsidRDefault="00495D94" w:rsidP="00A65B34">
      <w:pPr>
        <w:ind w:right="40"/>
        <w:jc w:val="both"/>
        <w:rPr>
          <w:rFonts w:ascii="Century Gothic" w:hAnsi="Century Gothic"/>
          <w:b/>
          <w:sz w:val="22"/>
          <w:szCs w:val="22"/>
          <w:u w:val="single"/>
        </w:rPr>
      </w:pPr>
      <w:r>
        <w:rPr>
          <w:rFonts w:ascii="Century Gothic" w:hAnsi="Century Gothic"/>
          <w:b/>
          <w:sz w:val="22"/>
          <w:szCs w:val="22"/>
          <w:u w:val="single"/>
        </w:rPr>
        <w:t>School and Community</w:t>
      </w:r>
      <w:r w:rsidRPr="00DB5C28">
        <w:rPr>
          <w:rFonts w:ascii="Century Gothic" w:hAnsi="Century Gothic"/>
          <w:b/>
          <w:sz w:val="22"/>
          <w:szCs w:val="22"/>
          <w:u w:val="single"/>
        </w:rPr>
        <w:t>:</w:t>
      </w:r>
    </w:p>
    <w:p w14:paraId="2F3B51B5" w14:textId="77777777" w:rsidR="00495D94" w:rsidRPr="00DB5C28" w:rsidRDefault="00495D94" w:rsidP="00A65B34">
      <w:pPr>
        <w:ind w:right="40"/>
        <w:jc w:val="both"/>
        <w:rPr>
          <w:rFonts w:ascii="Century Gothic" w:hAnsi="Century Gothic"/>
          <w:b/>
          <w:sz w:val="22"/>
          <w:szCs w:val="22"/>
          <w:u w:val="single"/>
        </w:rPr>
      </w:pPr>
    </w:p>
    <w:p w14:paraId="11BA46C0" w14:textId="77777777" w:rsidR="00495D94" w:rsidRDefault="00495D94" w:rsidP="00A65B34">
      <w:pPr>
        <w:pStyle w:val="ListParagraph"/>
        <w:numPr>
          <w:ilvl w:val="0"/>
          <w:numId w:val="8"/>
        </w:numPr>
        <w:jc w:val="both"/>
        <w:textAlignment w:val="baseline"/>
        <w:rPr>
          <w:rFonts w:ascii="Century Gothic" w:hAnsi="Century Gothic" w:cs="Arial"/>
          <w:sz w:val="22"/>
          <w:szCs w:val="22"/>
          <w:lang w:eastAsia="en-NZ"/>
        </w:rPr>
      </w:pPr>
      <w:r w:rsidRPr="00A86FBA">
        <w:rPr>
          <w:rFonts w:ascii="Century Gothic" w:hAnsi="Century Gothic" w:cs="Arial"/>
          <w:sz w:val="22"/>
          <w:szCs w:val="22"/>
          <w:lang w:eastAsia="en-NZ"/>
        </w:rPr>
        <w:t>We make a clear statement of acceptable and unacceptable behaviour known to all staff, parents, and students.</w:t>
      </w:r>
    </w:p>
    <w:p w14:paraId="3238FDDB" w14:textId="77777777" w:rsidR="00495D94" w:rsidRDefault="00495D94" w:rsidP="00A65B34">
      <w:pPr>
        <w:numPr>
          <w:ilvl w:val="0"/>
          <w:numId w:val="8"/>
        </w:numPr>
        <w:spacing w:before="100" w:beforeAutospacing="1" w:after="100" w:afterAutospacing="1"/>
        <w:jc w:val="both"/>
        <w:textAlignment w:val="baseline"/>
        <w:rPr>
          <w:rFonts w:ascii="Century Gothic" w:hAnsi="Century Gothic"/>
          <w:color w:val="000000"/>
          <w:sz w:val="22"/>
          <w:szCs w:val="22"/>
        </w:rPr>
      </w:pPr>
      <w:r w:rsidRPr="00A86FBA">
        <w:rPr>
          <w:rFonts w:ascii="Century Gothic" w:hAnsi="Century Gothic"/>
          <w:color w:val="000000"/>
          <w:sz w:val="22"/>
          <w:szCs w:val="22"/>
        </w:rPr>
        <w:t>The</w:t>
      </w:r>
      <w:r>
        <w:rPr>
          <w:rFonts w:ascii="Century Gothic" w:hAnsi="Century Gothic"/>
          <w:color w:val="000000"/>
          <w:sz w:val="22"/>
          <w:szCs w:val="22"/>
        </w:rPr>
        <w:t xml:space="preserve">se behaviour goals are </w:t>
      </w:r>
      <w:r w:rsidRPr="00A86FBA">
        <w:rPr>
          <w:rFonts w:ascii="Century Gothic" w:hAnsi="Century Gothic"/>
          <w:color w:val="000000"/>
          <w:sz w:val="22"/>
          <w:szCs w:val="22"/>
        </w:rPr>
        <w:t>applicable during the school day, coming to and going from school, on school trips and at all events organised by the school.</w:t>
      </w:r>
    </w:p>
    <w:p w14:paraId="4F6F86AF" w14:textId="77777777" w:rsidR="00495D94" w:rsidRPr="00A86FBA" w:rsidRDefault="00495D94" w:rsidP="00A65B34">
      <w:pPr>
        <w:pStyle w:val="NormalWeb"/>
        <w:numPr>
          <w:ilvl w:val="0"/>
          <w:numId w:val="8"/>
        </w:numPr>
        <w:spacing w:before="0" w:beforeAutospacing="0" w:after="0" w:afterAutospacing="0"/>
        <w:jc w:val="both"/>
        <w:textAlignment w:val="baseline"/>
        <w:rPr>
          <w:rFonts w:ascii="Century Gothic" w:hAnsi="Century Gothic"/>
          <w:color w:val="000000"/>
          <w:sz w:val="22"/>
          <w:szCs w:val="22"/>
        </w:rPr>
      </w:pPr>
      <w:r w:rsidRPr="00A86FBA">
        <w:rPr>
          <w:rFonts w:ascii="Century Gothic" w:hAnsi="Century Gothic"/>
          <w:color w:val="000000"/>
          <w:sz w:val="22"/>
          <w:szCs w:val="22"/>
        </w:rPr>
        <w:t>Parents/caregivers, where necessar</w:t>
      </w:r>
      <w:r>
        <w:rPr>
          <w:rFonts w:ascii="Century Gothic" w:hAnsi="Century Gothic"/>
          <w:color w:val="000000"/>
          <w:sz w:val="22"/>
          <w:szCs w:val="22"/>
        </w:rPr>
        <w:t>y, will be involved when a student</w:t>
      </w:r>
      <w:r w:rsidRPr="00A86FBA">
        <w:rPr>
          <w:rFonts w:ascii="Century Gothic" w:hAnsi="Century Gothic"/>
          <w:color w:val="000000"/>
          <w:sz w:val="22"/>
          <w:szCs w:val="22"/>
        </w:rPr>
        <w:t xml:space="preserve">’s behaviour is causing concern to enable </w:t>
      </w:r>
      <w:r>
        <w:rPr>
          <w:rFonts w:ascii="Century Gothic" w:hAnsi="Century Gothic"/>
          <w:color w:val="000000"/>
          <w:sz w:val="22"/>
          <w:szCs w:val="22"/>
        </w:rPr>
        <w:t>their co</w:t>
      </w:r>
      <w:r w:rsidRPr="00A86FBA">
        <w:rPr>
          <w:rFonts w:ascii="Century Gothic" w:hAnsi="Century Gothic"/>
          <w:color w:val="000000"/>
          <w:sz w:val="22"/>
          <w:szCs w:val="22"/>
        </w:rPr>
        <w:t>operation.</w:t>
      </w:r>
    </w:p>
    <w:p w14:paraId="048ED666" w14:textId="77777777" w:rsidR="00495D94" w:rsidRPr="00A86FBA" w:rsidRDefault="00495D94" w:rsidP="00A65B34">
      <w:pPr>
        <w:pStyle w:val="ListParagraph"/>
        <w:numPr>
          <w:ilvl w:val="0"/>
          <w:numId w:val="8"/>
        </w:numPr>
        <w:jc w:val="both"/>
        <w:textAlignment w:val="baseline"/>
        <w:rPr>
          <w:rFonts w:ascii="Century Gothic" w:hAnsi="Century Gothic" w:cs="Arial"/>
          <w:sz w:val="22"/>
          <w:szCs w:val="22"/>
          <w:lang w:eastAsia="en-NZ"/>
        </w:rPr>
      </w:pPr>
      <w:r w:rsidRPr="00A86FBA">
        <w:rPr>
          <w:rFonts w:ascii="Century Gothic" w:hAnsi="Century Gothic" w:cs="Arial"/>
          <w:sz w:val="22"/>
          <w:szCs w:val="22"/>
          <w:lang w:eastAsia="en-NZ"/>
        </w:rPr>
        <w:t>The school actions the procedures outlined by the Ministry of Education for the </w:t>
      </w:r>
      <w:hyperlink r:id="rId9" w:tgtFrame="_self" w:tooltip="Stand-down, Suspension, and Exclusion Procedures" w:history="1">
        <w:r w:rsidRPr="00A86FBA">
          <w:rPr>
            <w:rStyle w:val="Hyperlink"/>
            <w:rFonts w:ascii="Century Gothic" w:hAnsi="Century Gothic" w:cs="Arial"/>
            <w:bCs/>
            <w:color w:val="auto"/>
            <w:sz w:val="22"/>
            <w:szCs w:val="22"/>
            <w:u w:val="none"/>
            <w:lang w:eastAsia="en-NZ"/>
          </w:rPr>
          <w:t>stand-down, suspension, or exclusion</w:t>
        </w:r>
      </w:hyperlink>
      <w:r w:rsidRPr="00A86FBA">
        <w:rPr>
          <w:rFonts w:ascii="Century Gothic" w:hAnsi="Century Gothic" w:cs="Arial"/>
          <w:sz w:val="22"/>
          <w:szCs w:val="22"/>
          <w:lang w:eastAsia="en-NZ"/>
        </w:rPr>
        <w:t> of students, in cases of extreme and persistent behaviour.</w:t>
      </w:r>
    </w:p>
    <w:p w14:paraId="76C3ACF7" w14:textId="77777777" w:rsidR="00495D94" w:rsidRDefault="00495D94" w:rsidP="00A65B34">
      <w:pPr>
        <w:pStyle w:val="ListParagraph"/>
        <w:numPr>
          <w:ilvl w:val="0"/>
          <w:numId w:val="8"/>
        </w:numPr>
        <w:jc w:val="both"/>
        <w:textAlignment w:val="baseline"/>
        <w:rPr>
          <w:rFonts w:ascii="Century Gothic" w:hAnsi="Century Gothic" w:cs="Arial"/>
          <w:sz w:val="22"/>
          <w:szCs w:val="22"/>
          <w:lang w:eastAsia="en-NZ"/>
        </w:rPr>
      </w:pPr>
      <w:r w:rsidRPr="00A86FBA">
        <w:rPr>
          <w:rFonts w:ascii="Century Gothic" w:hAnsi="Century Gothic" w:cs="Arial"/>
          <w:sz w:val="22"/>
          <w:szCs w:val="22"/>
          <w:lang w:eastAsia="en-NZ"/>
        </w:rPr>
        <w:t xml:space="preserve">Individual programmes and strategies for students with </w:t>
      </w:r>
      <w:proofErr w:type="gramStart"/>
      <w:r w:rsidRPr="00A86FBA">
        <w:rPr>
          <w:rFonts w:ascii="Century Gothic" w:hAnsi="Century Gothic" w:cs="Arial"/>
          <w:sz w:val="22"/>
          <w:szCs w:val="22"/>
          <w:lang w:eastAsia="en-NZ"/>
        </w:rPr>
        <w:t>particular behaviour</w:t>
      </w:r>
      <w:proofErr w:type="gramEnd"/>
      <w:r w:rsidRPr="00A86FBA">
        <w:rPr>
          <w:rFonts w:ascii="Century Gothic" w:hAnsi="Century Gothic" w:cs="Arial"/>
          <w:sz w:val="22"/>
          <w:szCs w:val="22"/>
          <w:lang w:eastAsia="en-NZ"/>
        </w:rPr>
        <w:t> difficulties are devised with parents and staff, and outside agencies if necessary, and these students may be dealt with outside the school's behaviour plan.</w:t>
      </w:r>
    </w:p>
    <w:p w14:paraId="4BCF7C7C" w14:textId="77777777" w:rsidR="00495D94" w:rsidRDefault="00495D94" w:rsidP="00A65B34">
      <w:pPr>
        <w:pStyle w:val="ListParagraph"/>
        <w:numPr>
          <w:ilvl w:val="0"/>
          <w:numId w:val="8"/>
        </w:numPr>
        <w:ind w:right="40"/>
        <w:jc w:val="both"/>
        <w:rPr>
          <w:rFonts w:ascii="Century Gothic" w:hAnsi="Century Gothic"/>
          <w:sz w:val="22"/>
          <w:szCs w:val="22"/>
        </w:rPr>
      </w:pPr>
      <w:r w:rsidRPr="00A86FBA">
        <w:rPr>
          <w:rFonts w:ascii="Century Gothic" w:hAnsi="Century Gothic"/>
          <w:sz w:val="22"/>
          <w:szCs w:val="22"/>
        </w:rPr>
        <w:t xml:space="preserve">Where deemed appropriate, further assistance will be sought with external agencies e.g. R.T.L.B. or Ministry of Education Special Education. This will occur through the </w:t>
      </w:r>
      <w:r>
        <w:rPr>
          <w:rFonts w:ascii="Century Gothic" w:hAnsi="Century Gothic"/>
          <w:sz w:val="22"/>
          <w:szCs w:val="22"/>
        </w:rPr>
        <w:t xml:space="preserve">Senior </w:t>
      </w:r>
      <w:r w:rsidRPr="00A86FBA">
        <w:rPr>
          <w:rFonts w:ascii="Century Gothic" w:hAnsi="Century Gothic"/>
          <w:sz w:val="22"/>
          <w:szCs w:val="22"/>
        </w:rPr>
        <w:t>Leadership team after discussions between school, home and student.</w:t>
      </w:r>
      <w:r>
        <w:rPr>
          <w:rFonts w:ascii="Century Gothic" w:hAnsi="Century Gothic"/>
          <w:sz w:val="22"/>
          <w:szCs w:val="22"/>
        </w:rPr>
        <w:t xml:space="preserve"> The Learning Support processes will apply.</w:t>
      </w:r>
    </w:p>
    <w:p w14:paraId="71E78B84" w14:textId="77777777" w:rsidR="00495D94" w:rsidRPr="00643028" w:rsidRDefault="00495D94" w:rsidP="00A65B34">
      <w:pPr>
        <w:pStyle w:val="ListParagraph"/>
        <w:ind w:right="40"/>
        <w:jc w:val="both"/>
        <w:rPr>
          <w:rFonts w:ascii="Century Gothic" w:hAnsi="Century Gothic"/>
          <w:sz w:val="22"/>
          <w:szCs w:val="22"/>
        </w:rPr>
      </w:pPr>
    </w:p>
    <w:p w14:paraId="5AE04B6D" w14:textId="77777777" w:rsidR="00495D94" w:rsidRDefault="00495D94" w:rsidP="00A65B34">
      <w:pPr>
        <w:spacing w:after="120"/>
        <w:jc w:val="both"/>
        <w:textAlignment w:val="baseline"/>
        <w:rPr>
          <w:rFonts w:ascii="Century Gothic" w:hAnsi="Century Gothic" w:cs="Arial"/>
          <w:sz w:val="22"/>
          <w:szCs w:val="22"/>
          <w:lang w:eastAsia="en-NZ"/>
        </w:rPr>
      </w:pPr>
      <w:r w:rsidRPr="00355E60">
        <w:rPr>
          <w:rFonts w:ascii="Century Gothic" w:hAnsi="Century Gothic" w:cs="Arial"/>
          <w:sz w:val="22"/>
          <w:szCs w:val="22"/>
          <w:lang w:eastAsia="en-NZ"/>
        </w:rPr>
        <w:t xml:space="preserve">See our </w:t>
      </w:r>
      <w:r w:rsidR="00325716" w:rsidRPr="00325716">
        <w:rPr>
          <w:rFonts w:ascii="Century Gothic" w:hAnsi="Century Gothic" w:cs="Arial"/>
          <w:b/>
          <w:i/>
          <w:sz w:val="22"/>
          <w:szCs w:val="22"/>
          <w:lang w:eastAsia="en-NZ"/>
        </w:rPr>
        <w:t>“</w:t>
      </w:r>
      <w:r w:rsidRPr="00325716">
        <w:rPr>
          <w:rFonts w:ascii="Century Gothic" w:hAnsi="Century Gothic" w:cs="Arial"/>
          <w:b/>
          <w:i/>
          <w:sz w:val="22"/>
          <w:szCs w:val="22"/>
          <w:lang w:eastAsia="en-NZ"/>
        </w:rPr>
        <w:t>Reach for the Stars</w:t>
      </w:r>
      <w:r w:rsidR="00325716" w:rsidRPr="00325716">
        <w:rPr>
          <w:rFonts w:ascii="Century Gothic" w:hAnsi="Century Gothic" w:cs="Arial"/>
          <w:b/>
          <w:i/>
          <w:sz w:val="22"/>
          <w:szCs w:val="22"/>
          <w:lang w:eastAsia="en-NZ"/>
        </w:rPr>
        <w:t>”</w:t>
      </w:r>
      <w:r w:rsidRPr="00355E60">
        <w:rPr>
          <w:rFonts w:ascii="Century Gothic" w:hAnsi="Century Gothic" w:cs="Arial"/>
          <w:sz w:val="22"/>
          <w:szCs w:val="22"/>
          <w:lang w:eastAsia="en-NZ"/>
        </w:rPr>
        <w:t xml:space="preserve"> behaviour guidelines for more information.</w:t>
      </w:r>
    </w:p>
    <w:p w14:paraId="69BA73D4" w14:textId="77777777" w:rsidR="00495D94" w:rsidRDefault="00495D94" w:rsidP="00A65B34">
      <w:pPr>
        <w:spacing w:after="120"/>
        <w:jc w:val="both"/>
        <w:textAlignment w:val="baseline"/>
        <w:rPr>
          <w:rFonts w:ascii="Century Gothic" w:hAnsi="Century Gothic" w:cs="Arial"/>
          <w:sz w:val="22"/>
          <w:szCs w:val="22"/>
          <w:lang w:eastAsia="en-NZ"/>
        </w:rPr>
      </w:pPr>
    </w:p>
    <w:p w14:paraId="161BBAF1" w14:textId="77777777" w:rsidR="00495D94" w:rsidRPr="00355E60" w:rsidRDefault="00495D94" w:rsidP="00A65B34">
      <w:pPr>
        <w:spacing w:after="40"/>
        <w:jc w:val="both"/>
        <w:textAlignment w:val="baseline"/>
        <w:rPr>
          <w:rFonts w:ascii="Century Gothic" w:hAnsi="Century Gothic" w:cs="Arial"/>
          <w:b/>
          <w:bCs/>
          <w:sz w:val="22"/>
          <w:szCs w:val="22"/>
          <w:u w:val="single"/>
          <w:lang w:eastAsia="en-NZ"/>
        </w:rPr>
      </w:pPr>
      <w:r w:rsidRPr="00355E60">
        <w:rPr>
          <w:rFonts w:ascii="Century Gothic" w:hAnsi="Century Gothic" w:cs="Arial"/>
          <w:b/>
          <w:bCs/>
          <w:sz w:val="22"/>
          <w:szCs w:val="22"/>
          <w:u w:val="single"/>
          <w:lang w:eastAsia="en-NZ"/>
        </w:rPr>
        <w:t xml:space="preserve">Parents' concerns about student </w:t>
      </w:r>
      <w:r w:rsidRPr="00355E60">
        <w:rPr>
          <w:rFonts w:ascii="Century Gothic" w:hAnsi="Century Gothic" w:cs="Arial"/>
          <w:b/>
          <w:sz w:val="22"/>
          <w:szCs w:val="22"/>
          <w:u w:val="single"/>
          <w:lang w:eastAsia="en-NZ"/>
        </w:rPr>
        <w:t>behaviour</w:t>
      </w:r>
    </w:p>
    <w:p w14:paraId="40DF7263" w14:textId="77777777" w:rsidR="00495D94" w:rsidRDefault="00495D94" w:rsidP="00A65B34">
      <w:pPr>
        <w:spacing w:after="120"/>
        <w:jc w:val="both"/>
        <w:textAlignment w:val="baseline"/>
        <w:rPr>
          <w:rFonts w:ascii="Century Gothic" w:hAnsi="Century Gothic" w:cs="Arial"/>
          <w:sz w:val="22"/>
          <w:szCs w:val="22"/>
          <w:lang w:eastAsia="en-NZ"/>
        </w:rPr>
      </w:pPr>
      <w:r w:rsidRPr="00355E60">
        <w:rPr>
          <w:rFonts w:ascii="Century Gothic" w:hAnsi="Century Gothic" w:cs="Arial"/>
          <w:sz w:val="22"/>
          <w:szCs w:val="22"/>
          <w:lang w:eastAsia="en-NZ"/>
        </w:rPr>
        <w:t>If a parent has a concern about an incident at school, the parent should contact the school and the school will deal with the concern. The school believes that parents should not approach other students or parents about school behaviour incidents.</w:t>
      </w:r>
    </w:p>
    <w:p w14:paraId="136A0AD6" w14:textId="77777777" w:rsidR="00554C53" w:rsidRDefault="00554C53" w:rsidP="00A65B34">
      <w:pPr>
        <w:spacing w:after="120"/>
        <w:jc w:val="both"/>
        <w:textAlignment w:val="baseline"/>
        <w:rPr>
          <w:rFonts w:ascii="Century Gothic" w:hAnsi="Century Gothic" w:cs="Arial"/>
          <w:sz w:val="22"/>
          <w:szCs w:val="22"/>
          <w:lang w:eastAsia="en-NZ"/>
        </w:rPr>
      </w:pPr>
    </w:p>
    <w:p w14:paraId="04F143F6" w14:textId="77777777" w:rsidR="00495D94" w:rsidRPr="003F608E" w:rsidRDefault="00495D94" w:rsidP="00A65B34">
      <w:pPr>
        <w:spacing w:before="240" w:after="40"/>
        <w:jc w:val="both"/>
        <w:textAlignment w:val="baseline"/>
        <w:rPr>
          <w:rFonts w:ascii="Century Gothic" w:hAnsi="Century Gothic" w:cs="Arial"/>
          <w:b/>
          <w:bCs/>
          <w:sz w:val="22"/>
          <w:szCs w:val="22"/>
          <w:u w:val="single"/>
          <w:lang w:eastAsia="en-NZ"/>
        </w:rPr>
      </w:pPr>
      <w:r w:rsidRPr="003F608E">
        <w:rPr>
          <w:rFonts w:ascii="Century Gothic" w:hAnsi="Century Gothic" w:cs="Arial"/>
          <w:b/>
          <w:bCs/>
          <w:sz w:val="22"/>
          <w:szCs w:val="22"/>
          <w:u w:val="single"/>
          <w:lang w:eastAsia="en-NZ"/>
        </w:rPr>
        <w:t>Contact between staff and students at school</w:t>
      </w:r>
    </w:p>
    <w:p w14:paraId="36C8DC4E" w14:textId="77777777" w:rsidR="00495D94" w:rsidRPr="005E2867" w:rsidRDefault="00495D94" w:rsidP="00A65B34">
      <w:pPr>
        <w:pStyle w:val="ListParagraph"/>
        <w:numPr>
          <w:ilvl w:val="0"/>
          <w:numId w:val="19"/>
        </w:numPr>
        <w:spacing w:before="240" w:after="40"/>
        <w:jc w:val="both"/>
        <w:textAlignment w:val="baseline"/>
        <w:rPr>
          <w:rFonts w:ascii="Century Gothic" w:hAnsi="Century Gothic" w:cs="Arial"/>
          <w:bCs/>
          <w:sz w:val="22"/>
          <w:szCs w:val="22"/>
          <w:lang w:eastAsia="en-NZ"/>
        </w:rPr>
      </w:pPr>
      <w:r w:rsidRPr="005E2867">
        <w:rPr>
          <w:rFonts w:ascii="Century Gothic" w:hAnsi="Century Gothic" w:cs="Arial"/>
          <w:bCs/>
          <w:sz w:val="22"/>
          <w:szCs w:val="22"/>
          <w:lang w:eastAsia="en-NZ"/>
        </w:rPr>
        <w:t xml:space="preserve">Staff may need to physically help students </w:t>
      </w:r>
      <w:r>
        <w:rPr>
          <w:rFonts w:ascii="Century Gothic" w:hAnsi="Century Gothic" w:cs="Arial"/>
          <w:bCs/>
          <w:sz w:val="22"/>
          <w:szCs w:val="22"/>
          <w:lang w:eastAsia="en-NZ"/>
        </w:rPr>
        <w:t xml:space="preserve">from time to time, especially in the case of younger students, temporary physical contact such as holding a hand, or a guiding hand on the arm, back or shoulders to remove a student from a situation to a safer place. </w:t>
      </w:r>
    </w:p>
    <w:p w14:paraId="52B86F0E" w14:textId="77777777" w:rsidR="00495D94" w:rsidRPr="00E87B03" w:rsidRDefault="00495D94" w:rsidP="00A65B34">
      <w:pPr>
        <w:pStyle w:val="ListParagraph"/>
        <w:numPr>
          <w:ilvl w:val="0"/>
          <w:numId w:val="14"/>
        </w:numPr>
        <w:spacing w:before="60"/>
        <w:jc w:val="both"/>
        <w:textAlignment w:val="baseline"/>
        <w:rPr>
          <w:rFonts w:ascii="Century Gothic" w:hAnsi="Century Gothic" w:cs="Arial"/>
          <w:sz w:val="22"/>
          <w:szCs w:val="22"/>
          <w:lang w:eastAsia="en-NZ"/>
        </w:rPr>
      </w:pPr>
      <w:r w:rsidRPr="00E87B03">
        <w:rPr>
          <w:rFonts w:ascii="Century Gothic" w:hAnsi="Century Gothic" w:cs="Arial"/>
          <w:sz w:val="22"/>
          <w:szCs w:val="22"/>
          <w:lang w:eastAsia="en-NZ"/>
        </w:rPr>
        <w:lastRenderedPageBreak/>
        <w:t>When staff are interacting with a student one-to-one, they ensure wherever possible that the space is not closed off from other people.</w:t>
      </w:r>
    </w:p>
    <w:p w14:paraId="08895A4F" w14:textId="77777777" w:rsidR="00495D94" w:rsidRPr="00E87B03" w:rsidRDefault="00495D94" w:rsidP="00A65B34">
      <w:pPr>
        <w:pStyle w:val="ListParagraph"/>
        <w:numPr>
          <w:ilvl w:val="0"/>
          <w:numId w:val="14"/>
        </w:numPr>
        <w:jc w:val="both"/>
        <w:textAlignment w:val="baseline"/>
        <w:rPr>
          <w:rFonts w:ascii="Century Gothic" w:hAnsi="Century Gothic" w:cs="Arial"/>
          <w:sz w:val="22"/>
          <w:szCs w:val="22"/>
          <w:lang w:eastAsia="en-NZ"/>
        </w:rPr>
      </w:pPr>
      <w:r w:rsidRPr="00E87B03">
        <w:rPr>
          <w:rFonts w:ascii="Century Gothic" w:hAnsi="Century Gothic" w:cs="Arial"/>
          <w:sz w:val="22"/>
          <w:szCs w:val="22"/>
          <w:lang w:eastAsia="en-NZ"/>
        </w:rPr>
        <w:t>Teachers take particular care with students who express t</w:t>
      </w:r>
      <w:r>
        <w:rPr>
          <w:rFonts w:ascii="Century Gothic" w:hAnsi="Century Gothic" w:cs="Arial"/>
          <w:sz w:val="22"/>
          <w:szCs w:val="22"/>
          <w:lang w:eastAsia="en-NZ"/>
        </w:rPr>
        <w:t>hemselves freely and seek close physical</w:t>
      </w:r>
      <w:r w:rsidRPr="00E87B03">
        <w:rPr>
          <w:rFonts w:ascii="Century Gothic" w:hAnsi="Century Gothic" w:cs="Arial"/>
          <w:sz w:val="22"/>
          <w:szCs w:val="22"/>
          <w:lang w:eastAsia="en-NZ"/>
        </w:rPr>
        <w:t> contact. When this is a problem, it is always discussed with the child's parents.</w:t>
      </w:r>
    </w:p>
    <w:p w14:paraId="185A4398" w14:textId="77777777" w:rsidR="00495D94" w:rsidRPr="00E87B03" w:rsidRDefault="00495D94" w:rsidP="00A65B34">
      <w:pPr>
        <w:pStyle w:val="ListParagraph"/>
        <w:numPr>
          <w:ilvl w:val="0"/>
          <w:numId w:val="14"/>
        </w:numPr>
        <w:jc w:val="both"/>
        <w:textAlignment w:val="baseline"/>
        <w:rPr>
          <w:rFonts w:ascii="Century Gothic" w:hAnsi="Century Gothic" w:cs="Arial"/>
          <w:sz w:val="22"/>
          <w:szCs w:val="22"/>
          <w:lang w:eastAsia="en-NZ"/>
        </w:rPr>
      </w:pPr>
      <w:r>
        <w:rPr>
          <w:rFonts w:ascii="Century Gothic" w:hAnsi="Century Gothic" w:cs="Arial"/>
          <w:sz w:val="22"/>
          <w:szCs w:val="22"/>
          <w:lang w:eastAsia="en-NZ"/>
        </w:rPr>
        <w:t>Staff are aware that students</w:t>
      </w:r>
      <w:r w:rsidRPr="00E87B03">
        <w:rPr>
          <w:rFonts w:ascii="Century Gothic" w:hAnsi="Century Gothic" w:cs="Arial"/>
          <w:sz w:val="22"/>
          <w:szCs w:val="22"/>
          <w:lang w:eastAsia="en-NZ"/>
        </w:rPr>
        <w:t xml:space="preserve"> with </w:t>
      </w:r>
      <w:hyperlink r:id="rId10" w:tgtFrame="_self" w:tooltip="Special Needs Supervision" w:history="1">
        <w:r w:rsidRPr="00E87B03">
          <w:rPr>
            <w:rFonts w:ascii="Century Gothic" w:hAnsi="Century Gothic" w:cs="Arial"/>
            <w:b/>
            <w:bCs/>
            <w:sz w:val="22"/>
            <w:szCs w:val="22"/>
            <w:lang w:eastAsia="en-NZ"/>
          </w:rPr>
          <w:t>special needs</w:t>
        </w:r>
      </w:hyperlink>
      <w:r w:rsidRPr="00E87B03">
        <w:rPr>
          <w:rFonts w:ascii="Century Gothic" w:hAnsi="Century Gothic" w:cs="Arial"/>
          <w:sz w:val="22"/>
          <w:szCs w:val="22"/>
          <w:lang w:eastAsia="en-NZ"/>
        </w:rPr>
        <w:t> may have particular needs with regards to safety and supervision.</w:t>
      </w:r>
    </w:p>
    <w:p w14:paraId="59DFEF37" w14:textId="77777777" w:rsidR="00495D94" w:rsidRPr="00643028" w:rsidRDefault="00495D94" w:rsidP="00A65B34">
      <w:pPr>
        <w:pStyle w:val="ListParagraph"/>
        <w:numPr>
          <w:ilvl w:val="0"/>
          <w:numId w:val="14"/>
        </w:numPr>
        <w:jc w:val="both"/>
        <w:textAlignment w:val="baseline"/>
        <w:rPr>
          <w:rFonts w:ascii="Century Gothic" w:hAnsi="Century Gothic" w:cs="Arial"/>
          <w:sz w:val="22"/>
          <w:szCs w:val="22"/>
          <w:lang w:eastAsia="en-NZ"/>
        </w:rPr>
      </w:pPr>
      <w:r w:rsidRPr="005E2867">
        <w:rPr>
          <w:rFonts w:ascii="Century Gothic" w:hAnsi="Century Gothic" w:cs="Arial"/>
          <w:sz w:val="22"/>
          <w:szCs w:val="22"/>
          <w:lang w:eastAsia="en-NZ"/>
        </w:rPr>
        <w:t xml:space="preserve">Corporal punishment is </w:t>
      </w:r>
      <w:proofErr w:type="gramStart"/>
      <w:r w:rsidRPr="005E2867">
        <w:rPr>
          <w:rFonts w:ascii="Century Gothic" w:hAnsi="Century Gothic" w:cs="Arial"/>
          <w:sz w:val="22"/>
          <w:szCs w:val="22"/>
          <w:lang w:eastAsia="en-NZ"/>
        </w:rPr>
        <w:t>prohibited</w:t>
      </w:r>
      <w:proofErr w:type="gramEnd"/>
      <w:r w:rsidRPr="005E2867">
        <w:rPr>
          <w:rFonts w:ascii="Century Gothic" w:hAnsi="Century Gothic" w:cs="Arial"/>
          <w:sz w:val="22"/>
          <w:szCs w:val="22"/>
          <w:lang w:eastAsia="en-NZ"/>
        </w:rPr>
        <w:t xml:space="preserve"> and staff </w:t>
      </w:r>
      <w:r>
        <w:rPr>
          <w:rFonts w:ascii="Century Gothic" w:hAnsi="Century Gothic" w:cs="Arial"/>
          <w:sz w:val="22"/>
          <w:szCs w:val="22"/>
          <w:lang w:eastAsia="en-NZ"/>
        </w:rPr>
        <w:t xml:space="preserve">are to </w:t>
      </w:r>
      <w:r w:rsidRPr="005E2867">
        <w:rPr>
          <w:rFonts w:ascii="Century Gothic" w:hAnsi="Century Gothic" w:cs="Arial"/>
          <w:sz w:val="22"/>
          <w:szCs w:val="22"/>
          <w:lang w:eastAsia="en-NZ"/>
        </w:rPr>
        <w:t>avoid physical contact with students that could be considered intimate, sexual, threatening, or violent.</w:t>
      </w:r>
    </w:p>
    <w:p w14:paraId="7EE8F861" w14:textId="77777777" w:rsidR="00495D94" w:rsidRPr="003F608E" w:rsidRDefault="00495D94" w:rsidP="00A65B34">
      <w:pPr>
        <w:pStyle w:val="ListParagraph"/>
        <w:numPr>
          <w:ilvl w:val="0"/>
          <w:numId w:val="14"/>
        </w:numPr>
        <w:jc w:val="both"/>
        <w:textAlignment w:val="baseline"/>
        <w:rPr>
          <w:rFonts w:ascii="Century Gothic" w:hAnsi="Century Gothic" w:cs="Arial"/>
          <w:sz w:val="22"/>
          <w:szCs w:val="22"/>
          <w:lang w:eastAsia="en-NZ"/>
        </w:rPr>
      </w:pPr>
      <w:r w:rsidRPr="005E2867">
        <w:rPr>
          <w:rFonts w:ascii="Century Gothic" w:hAnsi="Century Gothic" w:cs="Arial"/>
          <w:sz w:val="22"/>
          <w:szCs w:val="22"/>
          <w:lang w:eastAsia="en-NZ"/>
        </w:rPr>
        <w:t xml:space="preserve">If a teacher is attacked by a student, they protect themselves without causing injury to the student involved, and immediately report this incident to the principal. If a student cannot be restrained in any other way, the adult physically restrains the student as appropriately as </w:t>
      </w:r>
      <w:proofErr w:type="gramStart"/>
      <w:r w:rsidRPr="005E2867">
        <w:rPr>
          <w:rFonts w:ascii="Century Gothic" w:hAnsi="Century Gothic" w:cs="Arial"/>
          <w:sz w:val="22"/>
          <w:szCs w:val="22"/>
          <w:lang w:eastAsia="en-NZ"/>
        </w:rPr>
        <w:t>possible, and</w:t>
      </w:r>
      <w:proofErr w:type="gramEnd"/>
      <w:r w:rsidRPr="005E2867">
        <w:rPr>
          <w:rFonts w:ascii="Century Gothic" w:hAnsi="Century Gothic" w:cs="Arial"/>
          <w:sz w:val="22"/>
          <w:szCs w:val="22"/>
          <w:lang w:eastAsia="en-NZ"/>
        </w:rPr>
        <w:t xml:space="preserve"> seeks other adult support.</w:t>
      </w:r>
      <w:r w:rsidRPr="005E2867">
        <w:rPr>
          <w:rFonts w:ascii="Century Gothic" w:hAnsi="Century Gothic" w:cs="Arial"/>
          <w:i/>
          <w:iCs/>
          <w:sz w:val="22"/>
          <w:szCs w:val="22"/>
          <w:lang w:eastAsia="en-NZ"/>
        </w:rPr>
        <w:t> </w:t>
      </w:r>
      <w:r w:rsidRPr="005E2867">
        <w:rPr>
          <w:rFonts w:ascii="Century Gothic" w:hAnsi="Century Gothic" w:cs="Arial"/>
          <w:sz w:val="22"/>
          <w:szCs w:val="22"/>
          <w:lang w:eastAsia="en-NZ"/>
        </w:rPr>
        <w:t xml:space="preserve">See </w:t>
      </w:r>
      <w:r w:rsidRPr="005E2867">
        <w:rPr>
          <w:rFonts w:ascii="Century Gothic" w:hAnsi="Century Gothic" w:cs="Arial"/>
          <w:b/>
          <w:sz w:val="22"/>
          <w:szCs w:val="22"/>
          <w:lang w:eastAsia="en-NZ"/>
        </w:rPr>
        <w:t xml:space="preserve">Physical Restraint </w:t>
      </w:r>
      <w:r w:rsidRPr="005E2867">
        <w:rPr>
          <w:rFonts w:ascii="Century Gothic" w:hAnsi="Century Gothic" w:cs="Arial"/>
          <w:sz w:val="22"/>
          <w:szCs w:val="22"/>
          <w:lang w:eastAsia="en-NZ"/>
        </w:rPr>
        <w:t>section below.</w:t>
      </w:r>
    </w:p>
    <w:p w14:paraId="4A8D948D" w14:textId="77777777" w:rsidR="00325716" w:rsidRDefault="00325716" w:rsidP="00A65B34">
      <w:pPr>
        <w:spacing w:before="240" w:after="40"/>
        <w:jc w:val="both"/>
        <w:textAlignment w:val="baseline"/>
        <w:rPr>
          <w:rFonts w:ascii="Century Gothic" w:hAnsi="Century Gothic" w:cs="Arial"/>
          <w:b/>
          <w:bCs/>
          <w:sz w:val="22"/>
          <w:szCs w:val="22"/>
          <w:u w:val="single"/>
          <w:lang w:eastAsia="en-NZ"/>
        </w:rPr>
      </w:pPr>
    </w:p>
    <w:p w14:paraId="3488D40B" w14:textId="77777777" w:rsidR="00495D94" w:rsidRPr="003F608E" w:rsidRDefault="00495D94" w:rsidP="00A65B34">
      <w:pPr>
        <w:spacing w:before="240" w:after="40"/>
        <w:jc w:val="both"/>
        <w:textAlignment w:val="baseline"/>
        <w:rPr>
          <w:rFonts w:ascii="Century Gothic" w:hAnsi="Century Gothic" w:cs="Arial"/>
          <w:b/>
          <w:bCs/>
          <w:sz w:val="22"/>
          <w:szCs w:val="22"/>
          <w:u w:val="single"/>
          <w:lang w:eastAsia="en-NZ"/>
        </w:rPr>
      </w:pPr>
      <w:r w:rsidRPr="003F608E">
        <w:rPr>
          <w:rFonts w:ascii="Century Gothic" w:hAnsi="Century Gothic" w:cs="Arial"/>
          <w:b/>
          <w:bCs/>
          <w:sz w:val="22"/>
          <w:szCs w:val="22"/>
          <w:u w:val="single"/>
          <w:lang w:eastAsia="en-NZ"/>
        </w:rPr>
        <w:t>Time-out and seclusion</w:t>
      </w:r>
    </w:p>
    <w:p w14:paraId="003B7647" w14:textId="00502EEF" w:rsidR="00495D94" w:rsidRPr="00E87B03" w:rsidRDefault="00495D94" w:rsidP="00A65B34">
      <w:pPr>
        <w:pStyle w:val="ListParagraph"/>
        <w:numPr>
          <w:ilvl w:val="0"/>
          <w:numId w:val="15"/>
        </w:numPr>
        <w:spacing w:before="60"/>
        <w:jc w:val="both"/>
        <w:textAlignment w:val="baseline"/>
        <w:rPr>
          <w:rFonts w:ascii="Century Gothic" w:hAnsi="Century Gothic" w:cs="Arial"/>
          <w:sz w:val="22"/>
          <w:szCs w:val="22"/>
          <w:lang w:eastAsia="en-NZ"/>
        </w:rPr>
      </w:pPr>
      <w:r w:rsidRPr="00E87B03">
        <w:rPr>
          <w:rFonts w:ascii="Century Gothic" w:hAnsi="Century Gothic" w:cs="Arial"/>
          <w:sz w:val="22"/>
          <w:szCs w:val="22"/>
          <w:lang w:eastAsia="en-NZ"/>
        </w:rPr>
        <w:t>Seclusion is</w:t>
      </w:r>
      <w:r w:rsidR="006049D2">
        <w:rPr>
          <w:rFonts w:ascii="Century Gothic" w:hAnsi="Century Gothic" w:cs="Arial"/>
          <w:sz w:val="22"/>
          <w:szCs w:val="22"/>
          <w:lang w:eastAsia="en-NZ"/>
        </w:rPr>
        <w:t xml:space="preserve"> prohibited</w:t>
      </w:r>
      <w:r w:rsidRPr="00E87B03">
        <w:rPr>
          <w:rFonts w:ascii="Century Gothic" w:hAnsi="Century Gothic" w:cs="Arial"/>
          <w:sz w:val="22"/>
          <w:szCs w:val="22"/>
          <w:lang w:eastAsia="en-NZ"/>
        </w:rPr>
        <w:t xml:space="preserve"> at Te Totara School. Seclusion is defined as placing a student, involuntarily, into a room by themselves for any amount of time, where they cannot leave of their own will. It is </w:t>
      </w:r>
      <w:proofErr w:type="gramStart"/>
      <w:r w:rsidRPr="00E87B03">
        <w:rPr>
          <w:rFonts w:ascii="Century Gothic" w:hAnsi="Century Gothic" w:cs="Arial"/>
          <w:sz w:val="22"/>
          <w:szCs w:val="22"/>
          <w:lang w:eastAsia="en-NZ"/>
        </w:rPr>
        <w:t>inappropriate, and</w:t>
      </w:r>
      <w:proofErr w:type="gramEnd"/>
      <w:r w:rsidRPr="00E87B03">
        <w:rPr>
          <w:rFonts w:ascii="Century Gothic" w:hAnsi="Century Gothic" w:cs="Arial"/>
          <w:sz w:val="22"/>
          <w:szCs w:val="22"/>
          <w:lang w:eastAsia="en-NZ"/>
        </w:rPr>
        <w:t xml:space="preserve"> can be emotionally (and physically) damaging to students.</w:t>
      </w:r>
    </w:p>
    <w:p w14:paraId="043531D3" w14:textId="77777777" w:rsidR="00495D94" w:rsidRPr="00E87B03" w:rsidRDefault="00495D94" w:rsidP="00A65B34">
      <w:pPr>
        <w:pStyle w:val="ListParagraph"/>
        <w:numPr>
          <w:ilvl w:val="0"/>
          <w:numId w:val="15"/>
        </w:numPr>
        <w:spacing w:before="60"/>
        <w:jc w:val="both"/>
        <w:textAlignment w:val="baseline"/>
        <w:rPr>
          <w:rFonts w:ascii="Century Gothic" w:hAnsi="Century Gothic" w:cs="Arial"/>
          <w:sz w:val="22"/>
          <w:szCs w:val="22"/>
          <w:lang w:eastAsia="en-NZ"/>
        </w:rPr>
      </w:pPr>
      <w:r w:rsidRPr="00E87B03">
        <w:rPr>
          <w:rFonts w:ascii="Century Gothic" w:hAnsi="Century Gothic" w:cs="Arial"/>
          <w:sz w:val="22"/>
          <w:szCs w:val="22"/>
          <w:lang w:eastAsia="en-NZ"/>
        </w:rPr>
        <w:t xml:space="preserve">Time-out is different from </w:t>
      </w:r>
      <w:proofErr w:type="gramStart"/>
      <w:r w:rsidRPr="00E87B03">
        <w:rPr>
          <w:rFonts w:ascii="Century Gothic" w:hAnsi="Century Gothic" w:cs="Arial"/>
          <w:sz w:val="22"/>
          <w:szCs w:val="22"/>
          <w:lang w:eastAsia="en-NZ"/>
        </w:rPr>
        <w:t>seclusion, and</w:t>
      </w:r>
      <w:proofErr w:type="gramEnd"/>
      <w:r w:rsidRPr="00E87B03">
        <w:rPr>
          <w:rFonts w:ascii="Century Gothic" w:hAnsi="Century Gothic" w:cs="Arial"/>
          <w:sz w:val="22"/>
          <w:szCs w:val="22"/>
          <w:lang w:eastAsia="en-NZ"/>
        </w:rPr>
        <w:t xml:space="preserve"> can be used at school. In time-out, a student may be asked to go to a specified area, either within the classroom or in another part of the school, in order to calm down. In these situations, the student may be separated from others, but is not secluded. Any student in time-out is checked regularly by staff.</w:t>
      </w:r>
    </w:p>
    <w:p w14:paraId="07C52FB1" w14:textId="77777777" w:rsidR="00495D94" w:rsidRDefault="00495D94" w:rsidP="00A65B34">
      <w:pPr>
        <w:spacing w:after="120"/>
        <w:jc w:val="both"/>
        <w:textAlignment w:val="baseline"/>
        <w:outlineLvl w:val="2"/>
        <w:rPr>
          <w:rFonts w:ascii="Century Gothic" w:hAnsi="Century Gothic"/>
          <w:b/>
          <w:sz w:val="22"/>
          <w:szCs w:val="22"/>
          <w:u w:val="single"/>
          <w:lang w:val="en-US" w:eastAsia="en-US"/>
        </w:rPr>
      </w:pPr>
    </w:p>
    <w:p w14:paraId="32C35874" w14:textId="77777777" w:rsidR="00325716" w:rsidRDefault="00325716" w:rsidP="00A65B34">
      <w:pPr>
        <w:spacing w:after="120"/>
        <w:jc w:val="both"/>
        <w:textAlignment w:val="baseline"/>
        <w:outlineLvl w:val="2"/>
        <w:rPr>
          <w:rFonts w:ascii="Century Gothic" w:hAnsi="Century Gothic"/>
          <w:b/>
          <w:sz w:val="22"/>
          <w:szCs w:val="22"/>
          <w:u w:val="single"/>
          <w:lang w:val="en-US" w:eastAsia="en-US"/>
        </w:rPr>
      </w:pPr>
    </w:p>
    <w:p w14:paraId="0B2521D0" w14:textId="77777777" w:rsidR="00495D94" w:rsidRPr="00E87B03" w:rsidRDefault="00495D94" w:rsidP="00A65B34">
      <w:pPr>
        <w:spacing w:after="120"/>
        <w:jc w:val="both"/>
        <w:textAlignment w:val="baseline"/>
        <w:outlineLvl w:val="2"/>
        <w:rPr>
          <w:rFonts w:ascii="Century Gothic" w:hAnsi="Century Gothic"/>
          <w:b/>
          <w:bCs/>
          <w:sz w:val="22"/>
          <w:szCs w:val="22"/>
          <w:lang w:eastAsia="en-NZ"/>
        </w:rPr>
      </w:pPr>
      <w:r w:rsidRPr="00E87B03">
        <w:rPr>
          <w:rFonts w:ascii="Century Gothic" w:hAnsi="Century Gothic"/>
          <w:b/>
          <w:sz w:val="22"/>
          <w:szCs w:val="22"/>
          <w:u w:val="single"/>
          <w:lang w:val="en-US" w:eastAsia="en-US"/>
        </w:rPr>
        <w:t>Physical Restraint</w:t>
      </w:r>
    </w:p>
    <w:p w14:paraId="2A8EE538" w14:textId="77777777" w:rsidR="00495D94" w:rsidRPr="005E2867" w:rsidRDefault="00495D94" w:rsidP="00A65B34">
      <w:pPr>
        <w:pStyle w:val="ListParagraph"/>
        <w:numPr>
          <w:ilvl w:val="0"/>
          <w:numId w:val="18"/>
        </w:numPr>
        <w:spacing w:after="120"/>
        <w:jc w:val="both"/>
        <w:textAlignment w:val="baseline"/>
        <w:rPr>
          <w:rFonts w:ascii="Century Gothic" w:hAnsi="Century Gothic" w:cs="Arial"/>
          <w:sz w:val="22"/>
          <w:szCs w:val="22"/>
          <w:lang w:eastAsia="en-NZ"/>
        </w:rPr>
      </w:pPr>
      <w:r>
        <w:rPr>
          <w:rFonts w:ascii="Century Gothic" w:hAnsi="Century Gothic" w:cs="Arial"/>
          <w:sz w:val="22"/>
          <w:szCs w:val="22"/>
          <w:lang w:eastAsia="en-NZ"/>
        </w:rPr>
        <w:t>Te Totara School</w:t>
      </w:r>
      <w:r w:rsidRPr="005E2867">
        <w:rPr>
          <w:rFonts w:ascii="Century Gothic" w:hAnsi="Century Gothic" w:cs="Arial"/>
          <w:sz w:val="22"/>
          <w:szCs w:val="22"/>
          <w:lang w:eastAsia="en-NZ"/>
        </w:rPr>
        <w:t xml:space="preserve"> has procedures in place for managing student behaviour and guidelines around the </w:t>
      </w:r>
      <w:hyperlink r:id="rId11" w:tgtFrame="_self" w:tooltip="Care and Management of Students" w:history="1">
        <w:r w:rsidRPr="005E2867">
          <w:rPr>
            <w:rFonts w:ascii="Century Gothic" w:hAnsi="Century Gothic" w:cs="Arial"/>
            <w:bCs/>
            <w:sz w:val="22"/>
            <w:szCs w:val="22"/>
            <w:lang w:eastAsia="en-NZ"/>
          </w:rPr>
          <w:t>care and management of students</w:t>
        </w:r>
      </w:hyperlink>
      <w:r w:rsidRPr="005E2867">
        <w:rPr>
          <w:rFonts w:ascii="Century Gothic" w:hAnsi="Century Gothic" w:cs="Arial"/>
          <w:sz w:val="22"/>
          <w:szCs w:val="22"/>
          <w:lang w:eastAsia="en-NZ"/>
        </w:rPr>
        <w:t>. The key point is to safeguard the well-being of students, staff, and others whenever behaviour management issues arise.</w:t>
      </w:r>
    </w:p>
    <w:p w14:paraId="46FC5D76" w14:textId="77777777" w:rsidR="00495D94" w:rsidRDefault="00495D94" w:rsidP="00A65B34">
      <w:pPr>
        <w:pStyle w:val="ListParagraph"/>
        <w:numPr>
          <w:ilvl w:val="0"/>
          <w:numId w:val="17"/>
        </w:numPr>
        <w:spacing w:after="120"/>
        <w:jc w:val="both"/>
        <w:textAlignment w:val="baseline"/>
        <w:rPr>
          <w:rFonts w:ascii="Century Gothic" w:hAnsi="Century Gothic" w:cs="Arial"/>
          <w:sz w:val="22"/>
          <w:szCs w:val="22"/>
          <w:lang w:eastAsia="en-NZ"/>
        </w:rPr>
      </w:pPr>
      <w:r w:rsidRPr="005E2867">
        <w:rPr>
          <w:rFonts w:ascii="Century Gothic" w:hAnsi="Century Gothic" w:cs="Arial"/>
          <w:sz w:val="22"/>
          <w:szCs w:val="22"/>
          <w:lang w:eastAsia="en-NZ"/>
        </w:rPr>
        <w:t xml:space="preserve">Staff use </w:t>
      </w:r>
      <w:r>
        <w:rPr>
          <w:rFonts w:ascii="Century Gothic" w:hAnsi="Century Gothic" w:cs="Arial"/>
          <w:sz w:val="22"/>
          <w:szCs w:val="22"/>
          <w:lang w:eastAsia="en-NZ"/>
        </w:rPr>
        <w:t xml:space="preserve">preventative and </w:t>
      </w:r>
      <w:r w:rsidRPr="005E2867">
        <w:rPr>
          <w:rFonts w:ascii="Century Gothic" w:hAnsi="Century Gothic" w:cs="Arial"/>
          <w:sz w:val="22"/>
          <w:szCs w:val="22"/>
          <w:lang w:eastAsia="en-NZ"/>
        </w:rPr>
        <w:t xml:space="preserve">de-escalation techniques (see the Ministry of Education guidelines referenced below) if a student's behaviour is becoming out of control and/or poses a danger to themselves or others. </w:t>
      </w:r>
      <w:r>
        <w:rPr>
          <w:rFonts w:ascii="Century Gothic" w:hAnsi="Century Gothic" w:cs="Arial"/>
          <w:sz w:val="22"/>
          <w:szCs w:val="22"/>
          <w:lang w:eastAsia="en-NZ"/>
        </w:rPr>
        <w:t>The other students can be removed from the situation which may calm the student down.</w:t>
      </w:r>
    </w:p>
    <w:p w14:paraId="5A9A5E55" w14:textId="77777777" w:rsidR="00495D94" w:rsidRPr="005E2867" w:rsidRDefault="00495D94" w:rsidP="00A65B34">
      <w:pPr>
        <w:pStyle w:val="ListParagraph"/>
        <w:numPr>
          <w:ilvl w:val="0"/>
          <w:numId w:val="17"/>
        </w:numPr>
        <w:spacing w:after="120"/>
        <w:jc w:val="both"/>
        <w:textAlignment w:val="baseline"/>
        <w:rPr>
          <w:rFonts w:ascii="Century Gothic" w:hAnsi="Century Gothic" w:cs="Arial"/>
          <w:sz w:val="22"/>
          <w:szCs w:val="22"/>
          <w:lang w:eastAsia="en-NZ"/>
        </w:rPr>
      </w:pPr>
      <w:r w:rsidRPr="005E2867">
        <w:rPr>
          <w:rFonts w:ascii="Century Gothic" w:hAnsi="Century Gothic" w:cs="Arial"/>
          <w:sz w:val="22"/>
          <w:szCs w:val="22"/>
          <w:lang w:eastAsia="en-NZ"/>
        </w:rPr>
        <w:t xml:space="preserve">However, in </w:t>
      </w:r>
      <w:proofErr w:type="gramStart"/>
      <w:r w:rsidRPr="005E2867">
        <w:rPr>
          <w:rFonts w:ascii="Century Gothic" w:hAnsi="Century Gothic" w:cs="Arial"/>
          <w:sz w:val="22"/>
          <w:szCs w:val="22"/>
          <w:lang w:eastAsia="en-NZ"/>
        </w:rPr>
        <w:t>an emergency situation</w:t>
      </w:r>
      <w:proofErr w:type="gramEnd"/>
      <w:r w:rsidRPr="005E2867">
        <w:rPr>
          <w:rFonts w:ascii="Century Gothic" w:hAnsi="Century Gothic" w:cs="Arial"/>
          <w:sz w:val="22"/>
          <w:szCs w:val="22"/>
          <w:lang w:eastAsia="en-NZ"/>
        </w:rPr>
        <w:t xml:space="preserve">, it may be necessary to use physical restraint.  This is a serious intervention and only used </w:t>
      </w:r>
      <w:r>
        <w:rPr>
          <w:rFonts w:ascii="Century Gothic" w:hAnsi="Century Gothic" w:cs="Arial"/>
          <w:sz w:val="22"/>
          <w:szCs w:val="22"/>
          <w:lang w:eastAsia="en-NZ"/>
        </w:rPr>
        <w:t>when there is ‘imminent danger of physical injury’ of other</w:t>
      </w:r>
      <w:r w:rsidRPr="005E2867">
        <w:rPr>
          <w:rFonts w:ascii="Century Gothic" w:hAnsi="Century Gothic" w:cs="Arial"/>
          <w:sz w:val="22"/>
          <w:szCs w:val="22"/>
          <w:lang w:eastAsia="en-NZ"/>
        </w:rPr>
        <w:t xml:space="preserve"> student</w:t>
      </w:r>
      <w:r>
        <w:rPr>
          <w:rFonts w:ascii="Century Gothic" w:hAnsi="Century Gothic" w:cs="Arial"/>
          <w:sz w:val="22"/>
          <w:szCs w:val="22"/>
          <w:lang w:eastAsia="en-NZ"/>
        </w:rPr>
        <w:t>s</w:t>
      </w:r>
      <w:r w:rsidRPr="005E2867">
        <w:rPr>
          <w:rFonts w:ascii="Century Gothic" w:hAnsi="Century Gothic" w:cs="Arial"/>
          <w:sz w:val="22"/>
          <w:szCs w:val="22"/>
          <w:lang w:eastAsia="en-NZ"/>
        </w:rPr>
        <w:t xml:space="preserve">, </w:t>
      </w:r>
      <w:r>
        <w:rPr>
          <w:rFonts w:ascii="Century Gothic" w:hAnsi="Century Gothic" w:cs="Arial"/>
          <w:sz w:val="22"/>
          <w:szCs w:val="22"/>
          <w:lang w:eastAsia="en-NZ"/>
        </w:rPr>
        <w:t xml:space="preserve">staff, </w:t>
      </w:r>
      <w:r w:rsidRPr="005E2867">
        <w:rPr>
          <w:rFonts w:ascii="Century Gothic" w:hAnsi="Century Gothic" w:cs="Arial"/>
          <w:sz w:val="22"/>
          <w:szCs w:val="22"/>
          <w:lang w:eastAsia="en-NZ"/>
        </w:rPr>
        <w:t xml:space="preserve">themselves, or others. It may be necessary to move people out of the area to de-escalate the situation and keep them safe. In some cases, it may be necessary to involve the </w:t>
      </w:r>
      <w:r w:rsidR="00325716">
        <w:rPr>
          <w:rFonts w:ascii="Century Gothic" w:hAnsi="Century Gothic" w:cs="Arial"/>
          <w:sz w:val="22"/>
          <w:szCs w:val="22"/>
          <w:lang w:eastAsia="en-NZ"/>
        </w:rPr>
        <w:t>P</w:t>
      </w:r>
      <w:r w:rsidRPr="005E2867">
        <w:rPr>
          <w:rFonts w:ascii="Century Gothic" w:hAnsi="Century Gothic" w:cs="Arial"/>
          <w:sz w:val="22"/>
          <w:szCs w:val="22"/>
          <w:lang w:eastAsia="en-NZ"/>
        </w:rPr>
        <w:t>olice.</w:t>
      </w:r>
    </w:p>
    <w:p w14:paraId="1F25252C" w14:textId="6F0FD21D" w:rsidR="006049D2" w:rsidRDefault="006049D2" w:rsidP="00A65B34">
      <w:pPr>
        <w:pStyle w:val="ListParagraph"/>
        <w:numPr>
          <w:ilvl w:val="0"/>
          <w:numId w:val="17"/>
        </w:numPr>
        <w:spacing w:after="120"/>
        <w:jc w:val="both"/>
        <w:textAlignment w:val="baseline"/>
        <w:rPr>
          <w:rFonts w:ascii="Century Gothic" w:hAnsi="Century Gothic" w:cs="Arial"/>
          <w:sz w:val="22"/>
          <w:szCs w:val="22"/>
          <w:lang w:eastAsia="en-NZ"/>
        </w:rPr>
      </w:pPr>
      <w:r>
        <w:rPr>
          <w:rFonts w:ascii="Century Gothic" w:hAnsi="Century Gothic" w:cs="Arial"/>
          <w:sz w:val="22"/>
          <w:szCs w:val="22"/>
          <w:lang w:eastAsia="en-NZ"/>
        </w:rPr>
        <w:t>The Guidelines for Registered Schools in New Zealand on the Use of Physical Restraint must be followed in all circumstances.</w:t>
      </w:r>
    </w:p>
    <w:p w14:paraId="6F21B898" w14:textId="13C919F0" w:rsidR="00495D94" w:rsidRPr="005E2867" w:rsidRDefault="00495D94" w:rsidP="00A65B34">
      <w:pPr>
        <w:pStyle w:val="ListParagraph"/>
        <w:numPr>
          <w:ilvl w:val="0"/>
          <w:numId w:val="17"/>
        </w:numPr>
        <w:spacing w:after="120"/>
        <w:jc w:val="both"/>
        <w:textAlignment w:val="baseline"/>
        <w:rPr>
          <w:rFonts w:ascii="Century Gothic" w:hAnsi="Century Gothic" w:cs="Arial"/>
          <w:sz w:val="22"/>
          <w:szCs w:val="22"/>
          <w:lang w:eastAsia="en-NZ"/>
        </w:rPr>
      </w:pPr>
      <w:r w:rsidRPr="005E2867">
        <w:rPr>
          <w:rFonts w:ascii="Century Gothic" w:hAnsi="Century Gothic" w:cs="Arial"/>
          <w:sz w:val="22"/>
          <w:szCs w:val="22"/>
          <w:lang w:eastAsia="en-NZ"/>
        </w:rPr>
        <w:t>If physical restraint is warranted, the level of rest</w:t>
      </w:r>
      <w:r>
        <w:rPr>
          <w:rFonts w:ascii="Century Gothic" w:hAnsi="Century Gothic" w:cs="Arial"/>
          <w:sz w:val="22"/>
          <w:szCs w:val="22"/>
          <w:lang w:eastAsia="en-NZ"/>
        </w:rPr>
        <w:t>r</w:t>
      </w:r>
      <w:r w:rsidRPr="005E2867">
        <w:rPr>
          <w:rFonts w:ascii="Century Gothic" w:hAnsi="Century Gothic" w:cs="Arial"/>
          <w:sz w:val="22"/>
          <w:szCs w:val="22"/>
          <w:lang w:eastAsia="en-NZ"/>
        </w:rPr>
        <w:t xml:space="preserve">aint should be proportional to the level of risk the student or their behaviour </w:t>
      </w:r>
      <w:proofErr w:type="gramStart"/>
      <w:r w:rsidRPr="005E2867">
        <w:rPr>
          <w:rFonts w:ascii="Century Gothic" w:hAnsi="Century Gothic" w:cs="Arial"/>
          <w:sz w:val="22"/>
          <w:szCs w:val="22"/>
          <w:lang w:eastAsia="en-NZ"/>
        </w:rPr>
        <w:t>poses,</w:t>
      </w:r>
      <w:r w:rsidR="0059765D">
        <w:rPr>
          <w:rFonts w:ascii="Century Gothic" w:hAnsi="Century Gothic" w:cs="Arial"/>
          <w:sz w:val="22"/>
          <w:szCs w:val="22"/>
          <w:lang w:eastAsia="en-NZ"/>
        </w:rPr>
        <w:t xml:space="preserve"> </w:t>
      </w:r>
      <w:bookmarkStart w:id="0" w:name="_GoBack"/>
      <w:bookmarkEnd w:id="0"/>
      <w:r w:rsidRPr="005E2867">
        <w:rPr>
          <w:rFonts w:ascii="Century Gothic" w:hAnsi="Century Gothic" w:cs="Arial"/>
          <w:sz w:val="22"/>
          <w:szCs w:val="22"/>
          <w:lang w:eastAsia="en-NZ"/>
        </w:rPr>
        <w:t>and</w:t>
      </w:r>
      <w:proofErr w:type="gramEnd"/>
      <w:r w:rsidRPr="005E2867">
        <w:rPr>
          <w:rFonts w:ascii="Century Gothic" w:hAnsi="Century Gothic" w:cs="Arial"/>
          <w:sz w:val="22"/>
          <w:szCs w:val="22"/>
          <w:lang w:eastAsia="en-NZ"/>
        </w:rPr>
        <w:t xml:space="preserve"> should end as soon as the safety of everyone involved is assured.</w:t>
      </w:r>
      <w:r>
        <w:rPr>
          <w:rFonts w:ascii="Century Gothic" w:hAnsi="Century Gothic" w:cs="Arial"/>
          <w:sz w:val="22"/>
          <w:szCs w:val="22"/>
          <w:lang w:eastAsia="en-NZ"/>
        </w:rPr>
        <w:t xml:space="preserve"> Ideally, physical restraint should only be applied by staff trained in its safe use.</w:t>
      </w:r>
    </w:p>
    <w:p w14:paraId="7BB397A0" w14:textId="77777777" w:rsidR="00495D94" w:rsidRPr="005E2867" w:rsidRDefault="00495D94" w:rsidP="00A65B34">
      <w:pPr>
        <w:pStyle w:val="ListParagraph"/>
        <w:numPr>
          <w:ilvl w:val="0"/>
          <w:numId w:val="17"/>
        </w:numPr>
        <w:spacing w:after="120"/>
        <w:jc w:val="both"/>
        <w:textAlignment w:val="baseline"/>
        <w:rPr>
          <w:rFonts w:ascii="Century Gothic" w:hAnsi="Century Gothic" w:cs="Arial"/>
          <w:sz w:val="22"/>
          <w:szCs w:val="22"/>
          <w:lang w:eastAsia="en-NZ"/>
        </w:rPr>
      </w:pPr>
      <w:r w:rsidRPr="005E2867">
        <w:rPr>
          <w:rFonts w:ascii="Century Gothic" w:hAnsi="Century Gothic" w:cs="Arial"/>
          <w:sz w:val="22"/>
          <w:szCs w:val="22"/>
          <w:lang w:eastAsia="en-NZ"/>
        </w:rPr>
        <w:t>It is important to monitor the student, and the person who applied the physical restraint for signs of distress or shock in the aftermath of the incident.</w:t>
      </w:r>
    </w:p>
    <w:p w14:paraId="43904E10" w14:textId="24AFCE98" w:rsidR="009353F4" w:rsidRDefault="00495D94" w:rsidP="00A65B34">
      <w:pPr>
        <w:pStyle w:val="ListParagraph"/>
        <w:numPr>
          <w:ilvl w:val="0"/>
          <w:numId w:val="17"/>
        </w:numPr>
        <w:spacing w:after="120"/>
        <w:jc w:val="both"/>
        <w:textAlignment w:val="baseline"/>
        <w:rPr>
          <w:rFonts w:ascii="Century Gothic" w:hAnsi="Century Gothic" w:cs="Arial"/>
          <w:sz w:val="22"/>
          <w:szCs w:val="22"/>
          <w:lang w:eastAsia="en-NZ"/>
        </w:rPr>
      </w:pPr>
      <w:r w:rsidRPr="005E2867">
        <w:rPr>
          <w:rFonts w:ascii="Century Gothic" w:hAnsi="Century Gothic" w:cs="Arial"/>
          <w:sz w:val="22"/>
          <w:szCs w:val="22"/>
          <w:lang w:eastAsia="en-NZ"/>
        </w:rPr>
        <w:t xml:space="preserve">The school holds a debrief after the incident, </w:t>
      </w:r>
      <w:r w:rsidR="006049D2">
        <w:rPr>
          <w:rFonts w:ascii="Century Gothic" w:hAnsi="Century Gothic" w:cs="Arial"/>
          <w:sz w:val="22"/>
          <w:szCs w:val="22"/>
          <w:lang w:eastAsia="en-NZ"/>
        </w:rPr>
        <w:t xml:space="preserve">using the Ministry of Education appropriate forms.  This will </w:t>
      </w:r>
      <w:r w:rsidRPr="005E2867">
        <w:rPr>
          <w:rFonts w:ascii="Century Gothic" w:hAnsi="Century Gothic" w:cs="Arial"/>
          <w:sz w:val="22"/>
          <w:szCs w:val="22"/>
          <w:lang w:eastAsia="en-NZ"/>
        </w:rPr>
        <w:t>examin</w:t>
      </w:r>
      <w:r w:rsidR="006049D2">
        <w:rPr>
          <w:rFonts w:ascii="Century Gothic" w:hAnsi="Century Gothic" w:cs="Arial"/>
          <w:sz w:val="22"/>
          <w:szCs w:val="22"/>
          <w:lang w:eastAsia="en-NZ"/>
        </w:rPr>
        <w:t>e</w:t>
      </w:r>
      <w:r w:rsidRPr="005E2867">
        <w:rPr>
          <w:rFonts w:ascii="Century Gothic" w:hAnsi="Century Gothic" w:cs="Arial"/>
          <w:sz w:val="22"/>
          <w:szCs w:val="22"/>
          <w:lang w:eastAsia="en-NZ"/>
        </w:rPr>
        <w:t xml:space="preserve"> the events leading up to it, the interventions used, and what could have been done differently. </w:t>
      </w:r>
      <w:r w:rsidR="006049D2">
        <w:rPr>
          <w:rFonts w:ascii="Century Gothic" w:hAnsi="Century Gothic" w:cs="Arial"/>
          <w:sz w:val="22"/>
          <w:szCs w:val="22"/>
          <w:lang w:eastAsia="en-NZ"/>
        </w:rPr>
        <w:t xml:space="preserve"> Staff must complete a Staff Physical Restraint Incident form within 24 hours.</w:t>
      </w:r>
    </w:p>
    <w:p w14:paraId="33CCD16F" w14:textId="6B774AAC" w:rsidR="00495D94" w:rsidRPr="00C32CB3" w:rsidRDefault="009353F4" w:rsidP="00C32CB3">
      <w:pPr>
        <w:pStyle w:val="ListParagraph"/>
        <w:numPr>
          <w:ilvl w:val="0"/>
          <w:numId w:val="17"/>
        </w:numPr>
        <w:shd w:val="clear" w:color="auto" w:fill="FFFFFF" w:themeFill="background1"/>
        <w:spacing w:after="120"/>
        <w:jc w:val="both"/>
        <w:textAlignment w:val="baseline"/>
        <w:rPr>
          <w:rFonts w:ascii="Century Gothic" w:hAnsi="Century Gothic" w:cs="Arial"/>
          <w:sz w:val="22"/>
          <w:szCs w:val="22"/>
          <w:lang w:eastAsia="en-NZ"/>
        </w:rPr>
      </w:pPr>
      <w:r w:rsidRPr="00C32CB3">
        <w:rPr>
          <w:rFonts w:ascii="Century Gothic" w:hAnsi="Century Gothic" w:cs="Arial"/>
          <w:sz w:val="22"/>
          <w:szCs w:val="22"/>
          <w:lang w:eastAsia="en-NZ"/>
        </w:rPr>
        <w:lastRenderedPageBreak/>
        <w:t xml:space="preserve">An </w:t>
      </w:r>
      <w:r w:rsidR="00F147CF" w:rsidRPr="00C32CB3">
        <w:rPr>
          <w:rFonts w:ascii="Century Gothic" w:hAnsi="Century Gothic" w:cs="Arial"/>
          <w:sz w:val="22"/>
          <w:szCs w:val="22"/>
          <w:lang w:eastAsia="en-NZ"/>
        </w:rPr>
        <w:t>I</w:t>
      </w:r>
      <w:r w:rsidRPr="00C32CB3">
        <w:rPr>
          <w:rFonts w:ascii="Century Gothic" w:hAnsi="Century Gothic" w:cs="Arial"/>
          <w:sz w:val="22"/>
          <w:szCs w:val="22"/>
          <w:lang w:eastAsia="en-NZ"/>
        </w:rPr>
        <w:t xml:space="preserve">ncident of </w:t>
      </w:r>
      <w:r w:rsidR="00F147CF" w:rsidRPr="00C32CB3">
        <w:rPr>
          <w:rFonts w:ascii="Century Gothic" w:hAnsi="Century Gothic" w:cs="Arial"/>
          <w:sz w:val="22"/>
          <w:szCs w:val="22"/>
          <w:lang w:eastAsia="en-NZ"/>
        </w:rPr>
        <w:t>P</w:t>
      </w:r>
      <w:r w:rsidRPr="00C32CB3">
        <w:rPr>
          <w:rFonts w:ascii="Century Gothic" w:hAnsi="Century Gothic" w:cs="Arial"/>
          <w:sz w:val="22"/>
          <w:szCs w:val="22"/>
          <w:lang w:eastAsia="en-NZ"/>
        </w:rPr>
        <w:t xml:space="preserve">hysical </w:t>
      </w:r>
      <w:r w:rsidR="00F147CF" w:rsidRPr="00C32CB3">
        <w:rPr>
          <w:rFonts w:ascii="Century Gothic" w:hAnsi="Century Gothic" w:cs="Arial"/>
          <w:sz w:val="22"/>
          <w:szCs w:val="22"/>
          <w:lang w:eastAsia="en-NZ"/>
        </w:rPr>
        <w:t>R</w:t>
      </w:r>
      <w:r w:rsidRPr="00C32CB3">
        <w:rPr>
          <w:rFonts w:ascii="Century Gothic" w:hAnsi="Century Gothic" w:cs="Arial"/>
          <w:sz w:val="22"/>
          <w:szCs w:val="22"/>
          <w:lang w:eastAsia="en-NZ"/>
        </w:rPr>
        <w:t xml:space="preserve">estraint </w:t>
      </w:r>
      <w:r w:rsidR="00F147CF" w:rsidRPr="00C32CB3">
        <w:rPr>
          <w:rFonts w:ascii="Century Gothic" w:hAnsi="Century Gothic" w:cs="Arial"/>
          <w:sz w:val="22"/>
          <w:szCs w:val="22"/>
          <w:lang w:eastAsia="en-NZ"/>
        </w:rPr>
        <w:t>F</w:t>
      </w:r>
      <w:r w:rsidRPr="00C32CB3">
        <w:rPr>
          <w:rFonts w:ascii="Century Gothic" w:hAnsi="Century Gothic" w:cs="Arial"/>
          <w:sz w:val="22"/>
          <w:szCs w:val="22"/>
          <w:lang w:eastAsia="en-NZ"/>
        </w:rPr>
        <w:t xml:space="preserve">orm is to be completed and given to the Principal, who will notify MOE using their approved format. </w:t>
      </w:r>
      <w:r w:rsidR="00495D94" w:rsidRPr="00C32CB3">
        <w:rPr>
          <w:rFonts w:ascii="Century Gothic" w:hAnsi="Century Gothic" w:cs="Arial"/>
          <w:sz w:val="22"/>
          <w:szCs w:val="22"/>
          <w:lang w:eastAsia="en-NZ"/>
        </w:rPr>
        <w:t xml:space="preserve">The </w:t>
      </w:r>
      <w:r w:rsidR="00325716" w:rsidRPr="00C32CB3">
        <w:rPr>
          <w:rFonts w:ascii="Century Gothic" w:hAnsi="Century Gothic" w:cs="Arial"/>
          <w:sz w:val="22"/>
          <w:szCs w:val="22"/>
          <w:lang w:eastAsia="en-NZ"/>
        </w:rPr>
        <w:t>B</w:t>
      </w:r>
      <w:r w:rsidR="00495D94" w:rsidRPr="00C32CB3">
        <w:rPr>
          <w:rFonts w:ascii="Century Gothic" w:hAnsi="Century Gothic" w:cs="Arial"/>
          <w:sz w:val="22"/>
          <w:szCs w:val="22"/>
          <w:lang w:eastAsia="en-NZ"/>
        </w:rPr>
        <w:t>oard is notified of any incide</w:t>
      </w:r>
      <w:r w:rsidRPr="00C32CB3">
        <w:rPr>
          <w:rFonts w:ascii="Century Gothic" w:hAnsi="Century Gothic" w:cs="Arial"/>
          <w:sz w:val="22"/>
          <w:szCs w:val="22"/>
          <w:lang w:eastAsia="en-NZ"/>
        </w:rPr>
        <w:t>nt involving physical restraint at the next available BOT meeting or earlier if deemed by the Principal to be the correct course of action.</w:t>
      </w:r>
    </w:p>
    <w:p w14:paraId="538B4FFD" w14:textId="77777777" w:rsidR="00495D94" w:rsidRPr="005E2867" w:rsidRDefault="00495D94" w:rsidP="00A65B34">
      <w:pPr>
        <w:pStyle w:val="ListParagraph"/>
        <w:numPr>
          <w:ilvl w:val="0"/>
          <w:numId w:val="17"/>
        </w:numPr>
        <w:spacing w:after="120"/>
        <w:jc w:val="both"/>
        <w:textAlignment w:val="baseline"/>
        <w:rPr>
          <w:rFonts w:ascii="Century Gothic" w:hAnsi="Century Gothic" w:cs="Arial"/>
          <w:sz w:val="22"/>
          <w:szCs w:val="22"/>
          <w:lang w:eastAsia="en-NZ"/>
        </w:rPr>
      </w:pPr>
      <w:r w:rsidRPr="005E2867">
        <w:rPr>
          <w:rFonts w:ascii="Century Gothic" w:hAnsi="Century Gothic" w:cs="Arial"/>
          <w:sz w:val="22"/>
          <w:szCs w:val="22"/>
          <w:lang w:eastAsia="en-NZ"/>
        </w:rPr>
        <w:t>Parents/caregivers whose child was involved in the incident should be notified</w:t>
      </w:r>
      <w:r>
        <w:rPr>
          <w:rFonts w:ascii="Century Gothic" w:hAnsi="Century Gothic" w:cs="Arial"/>
          <w:sz w:val="22"/>
          <w:szCs w:val="22"/>
          <w:lang w:eastAsia="en-NZ"/>
        </w:rPr>
        <w:t xml:space="preserve"> on the same day,</w:t>
      </w:r>
      <w:r w:rsidRPr="005E2867">
        <w:rPr>
          <w:rFonts w:ascii="Century Gothic" w:hAnsi="Century Gothic" w:cs="Arial"/>
          <w:sz w:val="22"/>
          <w:szCs w:val="22"/>
          <w:lang w:eastAsia="en-NZ"/>
        </w:rPr>
        <w:t xml:space="preserve"> as soon as practically possible. They should be invited to offer suggestions to avoid the use of restraint in the management of their child's behaviour. Any complaints from parents should be dealt with through the school's </w:t>
      </w:r>
      <w:hyperlink r:id="rId12" w:tgtFrame="_self" w:tooltip="Complaints" w:history="1">
        <w:r w:rsidRPr="005E2867">
          <w:rPr>
            <w:rFonts w:ascii="Century Gothic" w:hAnsi="Century Gothic" w:cs="Arial"/>
            <w:bCs/>
            <w:sz w:val="22"/>
            <w:szCs w:val="22"/>
            <w:lang w:eastAsia="en-NZ"/>
          </w:rPr>
          <w:t>complaints process</w:t>
        </w:r>
      </w:hyperlink>
      <w:r w:rsidRPr="005E2867">
        <w:rPr>
          <w:rFonts w:ascii="Century Gothic" w:hAnsi="Century Gothic" w:cs="Arial"/>
          <w:sz w:val="22"/>
          <w:szCs w:val="22"/>
          <w:lang w:eastAsia="en-NZ"/>
        </w:rPr>
        <w:t>, and the Ministry of Education or School Trustees contacted for advice, if necessary.</w:t>
      </w:r>
    </w:p>
    <w:p w14:paraId="22886D63" w14:textId="77777777" w:rsidR="00495D94" w:rsidRDefault="00495D94" w:rsidP="00A65B34">
      <w:pPr>
        <w:pStyle w:val="ListParagraph"/>
        <w:numPr>
          <w:ilvl w:val="0"/>
          <w:numId w:val="17"/>
        </w:numPr>
        <w:spacing w:before="120" w:after="120"/>
        <w:jc w:val="both"/>
        <w:textAlignment w:val="baseline"/>
        <w:rPr>
          <w:rFonts w:ascii="Century Gothic" w:hAnsi="Century Gothic" w:cs="Arial"/>
          <w:sz w:val="22"/>
          <w:szCs w:val="22"/>
          <w:lang w:eastAsia="en-NZ"/>
        </w:rPr>
      </w:pPr>
      <w:r w:rsidRPr="005E2867">
        <w:rPr>
          <w:rFonts w:ascii="Century Gothic" w:hAnsi="Century Gothic" w:cs="Arial"/>
          <w:sz w:val="22"/>
          <w:szCs w:val="22"/>
          <w:lang w:eastAsia="en-NZ"/>
        </w:rPr>
        <w:t xml:space="preserve">Students with high-risk behaviours should have an Individual Behaviour Plan in place. Key staff members and parents/caregivers are involved in the development of the plan. All staff working with the </w:t>
      </w:r>
      <w:proofErr w:type="gramStart"/>
      <w:r w:rsidRPr="005E2867">
        <w:rPr>
          <w:rFonts w:ascii="Century Gothic" w:hAnsi="Century Gothic" w:cs="Arial"/>
          <w:sz w:val="22"/>
          <w:szCs w:val="22"/>
          <w:lang w:eastAsia="en-NZ"/>
        </w:rPr>
        <w:t>particular student</w:t>
      </w:r>
      <w:proofErr w:type="gramEnd"/>
      <w:r w:rsidRPr="005E2867">
        <w:rPr>
          <w:rFonts w:ascii="Century Gothic" w:hAnsi="Century Gothic" w:cs="Arial"/>
          <w:sz w:val="22"/>
          <w:szCs w:val="22"/>
          <w:lang w:eastAsia="en-NZ"/>
        </w:rPr>
        <w:t xml:space="preserve"> are fully briefed on the agreed protocols in the plan, and all staff are made aware that there is an Individual Behaviour Plan in place for the student.</w:t>
      </w:r>
    </w:p>
    <w:p w14:paraId="639C261A" w14:textId="77777777" w:rsidR="00A662B1" w:rsidRPr="00A662B1" w:rsidRDefault="00A662B1" w:rsidP="00A662B1">
      <w:pPr>
        <w:spacing w:before="120" w:after="120"/>
        <w:jc w:val="both"/>
        <w:textAlignment w:val="baseline"/>
        <w:rPr>
          <w:rFonts w:ascii="Century Gothic" w:hAnsi="Century Gothic" w:cs="Arial"/>
          <w:sz w:val="22"/>
          <w:szCs w:val="22"/>
          <w:lang w:eastAsia="en-NZ"/>
        </w:rPr>
      </w:pPr>
    </w:p>
    <w:p w14:paraId="3383D54B" w14:textId="1E365638" w:rsidR="00495D94" w:rsidRPr="003F608E" w:rsidRDefault="00495D94" w:rsidP="00A65B34">
      <w:pPr>
        <w:spacing w:after="40"/>
        <w:jc w:val="both"/>
        <w:textAlignment w:val="baseline"/>
        <w:rPr>
          <w:rFonts w:ascii="Century Gothic" w:hAnsi="Century Gothic" w:cs="Arial"/>
          <w:b/>
          <w:bCs/>
          <w:sz w:val="22"/>
          <w:szCs w:val="22"/>
          <w:u w:val="single"/>
          <w:lang w:eastAsia="en-NZ"/>
        </w:rPr>
      </w:pPr>
      <w:r w:rsidRPr="003F608E">
        <w:rPr>
          <w:rFonts w:ascii="Century Gothic" w:hAnsi="Century Gothic" w:cs="Arial"/>
          <w:b/>
          <w:bCs/>
          <w:sz w:val="22"/>
          <w:szCs w:val="22"/>
          <w:u w:val="single"/>
          <w:lang w:eastAsia="en-NZ"/>
        </w:rPr>
        <w:t>Monitorin</w:t>
      </w:r>
      <w:r w:rsidR="00554C53">
        <w:rPr>
          <w:rFonts w:ascii="Century Gothic" w:hAnsi="Century Gothic" w:cs="Arial"/>
          <w:b/>
          <w:bCs/>
          <w:sz w:val="22"/>
          <w:szCs w:val="22"/>
          <w:u w:val="single"/>
          <w:lang w:eastAsia="en-NZ"/>
        </w:rPr>
        <w:t>g the use of physical restraint</w:t>
      </w:r>
    </w:p>
    <w:p w14:paraId="639A6401" w14:textId="77777777" w:rsidR="00495D94" w:rsidRDefault="00495D94" w:rsidP="00A65B34">
      <w:pPr>
        <w:spacing w:after="120"/>
        <w:jc w:val="both"/>
        <w:textAlignment w:val="baseline"/>
        <w:rPr>
          <w:rFonts w:ascii="Century Gothic" w:hAnsi="Century Gothic" w:cs="Arial"/>
          <w:sz w:val="22"/>
          <w:szCs w:val="22"/>
          <w:lang w:eastAsia="en-NZ"/>
        </w:rPr>
      </w:pPr>
      <w:r w:rsidRPr="00E87B03">
        <w:rPr>
          <w:rFonts w:ascii="Century Gothic" w:hAnsi="Century Gothic" w:cs="Arial"/>
          <w:sz w:val="22"/>
          <w:szCs w:val="22"/>
          <w:lang w:eastAsia="en-NZ"/>
        </w:rPr>
        <w:t xml:space="preserve">The principal, or delegate, monitors the use of physical restraint and collates information about any incidents. The principal shares this information with the board through the </w:t>
      </w:r>
      <w:r w:rsidR="00325716">
        <w:rPr>
          <w:rFonts w:ascii="Century Gothic" w:hAnsi="Century Gothic" w:cs="Arial"/>
          <w:sz w:val="22"/>
          <w:szCs w:val="22"/>
          <w:lang w:eastAsia="en-NZ"/>
        </w:rPr>
        <w:t>P</w:t>
      </w:r>
      <w:r w:rsidRPr="00E87B03">
        <w:rPr>
          <w:rFonts w:ascii="Century Gothic" w:hAnsi="Century Gothic" w:cs="Arial"/>
          <w:sz w:val="22"/>
          <w:szCs w:val="22"/>
          <w:lang w:eastAsia="en-NZ"/>
        </w:rPr>
        <w:t xml:space="preserve">rincipal's </w:t>
      </w:r>
      <w:r w:rsidR="00325716">
        <w:rPr>
          <w:rFonts w:ascii="Century Gothic" w:hAnsi="Century Gothic" w:cs="Arial"/>
          <w:sz w:val="22"/>
          <w:szCs w:val="22"/>
          <w:lang w:eastAsia="en-NZ"/>
        </w:rPr>
        <w:t>R</w:t>
      </w:r>
      <w:r w:rsidRPr="00E87B03">
        <w:rPr>
          <w:rFonts w:ascii="Century Gothic" w:hAnsi="Century Gothic" w:cs="Arial"/>
          <w:sz w:val="22"/>
          <w:szCs w:val="22"/>
          <w:lang w:eastAsia="en-NZ"/>
        </w:rPr>
        <w:t xml:space="preserve">eport at </w:t>
      </w:r>
      <w:r w:rsidR="00325716">
        <w:rPr>
          <w:rFonts w:ascii="Century Gothic" w:hAnsi="Century Gothic" w:cs="Arial"/>
          <w:sz w:val="22"/>
          <w:szCs w:val="22"/>
          <w:lang w:eastAsia="en-NZ"/>
        </w:rPr>
        <w:t>B</w:t>
      </w:r>
      <w:r w:rsidRPr="00E87B03">
        <w:rPr>
          <w:rFonts w:ascii="Century Gothic" w:hAnsi="Century Gothic" w:cs="Arial"/>
          <w:sz w:val="22"/>
          <w:szCs w:val="22"/>
          <w:lang w:eastAsia="en-NZ"/>
        </w:rPr>
        <w:t>oard meetings (in a public-excluded session).</w:t>
      </w:r>
    </w:p>
    <w:p w14:paraId="259655E5" w14:textId="77777777" w:rsidR="00554C53" w:rsidRDefault="00554C53" w:rsidP="00A65B34">
      <w:pPr>
        <w:spacing w:after="120"/>
        <w:jc w:val="both"/>
        <w:textAlignment w:val="baseline"/>
        <w:rPr>
          <w:rFonts w:ascii="Century Gothic" w:hAnsi="Century Gothic" w:cs="Arial"/>
          <w:sz w:val="22"/>
          <w:szCs w:val="22"/>
          <w:lang w:eastAsia="en-NZ"/>
        </w:rPr>
      </w:pPr>
    </w:p>
    <w:p w14:paraId="0DECCC96" w14:textId="77777777" w:rsidR="00A662B1" w:rsidRPr="00E87B03" w:rsidRDefault="00A662B1" w:rsidP="00A65B34">
      <w:pPr>
        <w:spacing w:after="120"/>
        <w:jc w:val="both"/>
        <w:textAlignment w:val="baseline"/>
        <w:rPr>
          <w:rFonts w:ascii="Century Gothic" w:hAnsi="Century Gothic" w:cs="Arial"/>
          <w:sz w:val="22"/>
          <w:szCs w:val="22"/>
          <w:lang w:eastAsia="en-NZ"/>
        </w:rPr>
      </w:pPr>
    </w:p>
    <w:p w14:paraId="129D6688" w14:textId="780A3B20" w:rsidR="006049D2" w:rsidRDefault="006049D2" w:rsidP="00A65B34">
      <w:pPr>
        <w:pStyle w:val="BodyText"/>
        <w:jc w:val="both"/>
        <w:rPr>
          <w:rFonts w:ascii="Century Gothic" w:hAnsi="Century Gothic"/>
          <w:b/>
          <w:sz w:val="22"/>
          <w:szCs w:val="22"/>
          <w:u w:val="single"/>
        </w:rPr>
      </w:pPr>
      <w:r>
        <w:rPr>
          <w:rFonts w:ascii="Century Gothic" w:hAnsi="Century Gothic"/>
          <w:b/>
          <w:sz w:val="22"/>
          <w:szCs w:val="22"/>
          <w:u w:val="single"/>
        </w:rPr>
        <w:t>Appendix 1</w:t>
      </w:r>
    </w:p>
    <w:p w14:paraId="2271549E" w14:textId="77777777" w:rsidR="00423F53" w:rsidRDefault="006049D2" w:rsidP="006049D2">
      <w:pPr>
        <w:pStyle w:val="ListParagraph"/>
        <w:numPr>
          <w:ilvl w:val="0"/>
          <w:numId w:val="7"/>
        </w:numPr>
        <w:jc w:val="both"/>
        <w:rPr>
          <w:rFonts w:ascii="Century Gothic" w:hAnsi="Century Gothic"/>
          <w:sz w:val="22"/>
          <w:szCs w:val="22"/>
          <w:lang w:val="en-GB"/>
        </w:rPr>
      </w:pPr>
      <w:r>
        <w:rPr>
          <w:rFonts w:ascii="Century Gothic" w:hAnsi="Century Gothic"/>
          <w:sz w:val="22"/>
          <w:szCs w:val="22"/>
          <w:lang w:val="en-GB"/>
        </w:rPr>
        <w:t xml:space="preserve">MOE </w:t>
      </w:r>
      <w:r w:rsidRPr="00E87B03">
        <w:rPr>
          <w:rFonts w:ascii="Century Gothic" w:hAnsi="Century Gothic"/>
          <w:sz w:val="22"/>
          <w:szCs w:val="22"/>
          <w:lang w:val="en-GB"/>
        </w:rPr>
        <w:t>Guid</w:t>
      </w:r>
      <w:r>
        <w:rPr>
          <w:rFonts w:ascii="Century Gothic" w:hAnsi="Century Gothic"/>
          <w:sz w:val="22"/>
          <w:szCs w:val="22"/>
          <w:lang w:val="en-GB"/>
        </w:rPr>
        <w:t xml:space="preserve">elines for Registered Schools in New Zealand on the Use of Physical Restraint </w:t>
      </w:r>
    </w:p>
    <w:p w14:paraId="0ABDE373" w14:textId="70C7EE9D" w:rsidR="006049D2" w:rsidRDefault="006049D2" w:rsidP="00423F53">
      <w:pPr>
        <w:pStyle w:val="ListParagraph"/>
        <w:jc w:val="both"/>
        <w:rPr>
          <w:rFonts w:ascii="Century Gothic" w:hAnsi="Century Gothic"/>
          <w:sz w:val="22"/>
          <w:szCs w:val="22"/>
          <w:lang w:val="en-GB"/>
        </w:rPr>
      </w:pPr>
      <w:r>
        <w:rPr>
          <w:rFonts w:ascii="Century Gothic" w:hAnsi="Century Gothic"/>
          <w:sz w:val="22"/>
          <w:szCs w:val="22"/>
          <w:lang w:val="en-GB"/>
        </w:rPr>
        <w:t>– August 2017</w:t>
      </w:r>
    </w:p>
    <w:p w14:paraId="688B8F8F" w14:textId="36C00108" w:rsidR="006049D2" w:rsidRDefault="006049D2" w:rsidP="006049D2">
      <w:pPr>
        <w:pStyle w:val="ListParagraph"/>
        <w:numPr>
          <w:ilvl w:val="0"/>
          <w:numId w:val="7"/>
        </w:numPr>
        <w:jc w:val="both"/>
        <w:rPr>
          <w:rFonts w:ascii="Century Gothic" w:hAnsi="Century Gothic"/>
          <w:sz w:val="22"/>
          <w:szCs w:val="22"/>
          <w:lang w:val="en-GB"/>
        </w:rPr>
      </w:pPr>
      <w:r>
        <w:rPr>
          <w:rFonts w:ascii="Century Gothic" w:hAnsi="Century Gothic"/>
          <w:sz w:val="22"/>
          <w:szCs w:val="22"/>
          <w:lang w:val="en-GB"/>
        </w:rPr>
        <w:t>Staff Physical Restraint Incident Report Form</w:t>
      </w:r>
    </w:p>
    <w:p w14:paraId="662E62A5" w14:textId="77777777" w:rsidR="00554C53" w:rsidRDefault="00554C53" w:rsidP="00554C53">
      <w:pPr>
        <w:pStyle w:val="ListParagraph"/>
        <w:jc w:val="both"/>
        <w:rPr>
          <w:rFonts w:ascii="Century Gothic" w:hAnsi="Century Gothic"/>
          <w:sz w:val="22"/>
          <w:szCs w:val="22"/>
          <w:lang w:val="en-GB"/>
        </w:rPr>
      </w:pPr>
    </w:p>
    <w:p w14:paraId="242A82E8" w14:textId="77777777" w:rsidR="00A662B1" w:rsidRDefault="00A662B1" w:rsidP="00554C53">
      <w:pPr>
        <w:pStyle w:val="ListParagraph"/>
        <w:jc w:val="both"/>
        <w:rPr>
          <w:rFonts w:ascii="Century Gothic" w:hAnsi="Century Gothic"/>
          <w:sz w:val="22"/>
          <w:szCs w:val="22"/>
          <w:lang w:val="en-GB"/>
        </w:rPr>
      </w:pPr>
    </w:p>
    <w:p w14:paraId="065CB385" w14:textId="47B089E0" w:rsidR="006049D2" w:rsidRDefault="006049D2" w:rsidP="006049D2">
      <w:pPr>
        <w:pStyle w:val="BodyText"/>
        <w:jc w:val="both"/>
        <w:rPr>
          <w:rFonts w:ascii="Century Gothic" w:hAnsi="Century Gothic"/>
          <w:b/>
          <w:sz w:val="22"/>
          <w:szCs w:val="22"/>
          <w:u w:val="single"/>
        </w:rPr>
      </w:pPr>
      <w:r>
        <w:rPr>
          <w:rFonts w:ascii="Century Gothic" w:hAnsi="Century Gothic"/>
          <w:b/>
          <w:sz w:val="22"/>
          <w:szCs w:val="22"/>
          <w:u w:val="single"/>
        </w:rPr>
        <w:t>Appendix 2</w:t>
      </w:r>
    </w:p>
    <w:p w14:paraId="28076DB2" w14:textId="4B7BA871" w:rsidR="006049D2" w:rsidRDefault="006049D2" w:rsidP="006049D2">
      <w:pPr>
        <w:numPr>
          <w:ilvl w:val="0"/>
          <w:numId w:val="7"/>
        </w:numPr>
        <w:jc w:val="both"/>
        <w:rPr>
          <w:rFonts w:ascii="Century Gothic" w:hAnsi="Century Gothic"/>
          <w:sz w:val="22"/>
          <w:szCs w:val="22"/>
          <w:lang w:val="en-GB"/>
        </w:rPr>
      </w:pPr>
      <w:r>
        <w:rPr>
          <w:rFonts w:ascii="Century Gothic" w:hAnsi="Century Gothic"/>
          <w:sz w:val="22"/>
          <w:szCs w:val="22"/>
          <w:lang w:val="en-GB"/>
        </w:rPr>
        <w:t>Information for the MOE and Employer Form</w:t>
      </w:r>
    </w:p>
    <w:p w14:paraId="1C8B48E8" w14:textId="77777777" w:rsidR="00554C53" w:rsidRPr="00E87B03" w:rsidRDefault="00554C53" w:rsidP="00554C53">
      <w:pPr>
        <w:ind w:left="720"/>
        <w:jc w:val="both"/>
        <w:rPr>
          <w:rFonts w:ascii="Century Gothic" w:hAnsi="Century Gothic"/>
          <w:sz w:val="22"/>
          <w:szCs w:val="22"/>
          <w:lang w:val="en-GB"/>
        </w:rPr>
      </w:pPr>
    </w:p>
    <w:p w14:paraId="29783974" w14:textId="77777777" w:rsidR="00495D94" w:rsidRDefault="00495D94" w:rsidP="00A65B34">
      <w:pPr>
        <w:pStyle w:val="BodyText"/>
        <w:jc w:val="both"/>
        <w:rPr>
          <w:rFonts w:ascii="Century Gothic" w:hAnsi="Century Gothic"/>
          <w:b/>
          <w:sz w:val="22"/>
          <w:szCs w:val="22"/>
          <w:u w:val="single"/>
        </w:rPr>
      </w:pPr>
    </w:p>
    <w:p w14:paraId="0440CDB1" w14:textId="77777777" w:rsidR="00495D94" w:rsidRDefault="00495D94" w:rsidP="00A65B34">
      <w:pPr>
        <w:pStyle w:val="BodyText"/>
        <w:jc w:val="both"/>
        <w:rPr>
          <w:rFonts w:ascii="Century Gothic" w:hAnsi="Century Gothic"/>
          <w:b/>
          <w:sz w:val="22"/>
          <w:szCs w:val="22"/>
          <w:u w:val="single"/>
        </w:rPr>
      </w:pPr>
      <w:r w:rsidRPr="00E87B03">
        <w:rPr>
          <w:rFonts w:ascii="Century Gothic" w:hAnsi="Century Gothic"/>
          <w:b/>
          <w:sz w:val="22"/>
          <w:szCs w:val="22"/>
          <w:u w:val="single"/>
        </w:rPr>
        <w:t>Related Documents</w:t>
      </w:r>
    </w:p>
    <w:p w14:paraId="6D733E71" w14:textId="77777777" w:rsidR="00495D94" w:rsidRPr="00593E1B" w:rsidRDefault="00495D94" w:rsidP="00A65B34">
      <w:pPr>
        <w:pStyle w:val="BodyText"/>
        <w:numPr>
          <w:ilvl w:val="0"/>
          <w:numId w:val="7"/>
        </w:numPr>
        <w:jc w:val="both"/>
        <w:rPr>
          <w:rFonts w:ascii="Century Gothic" w:hAnsi="Century Gothic"/>
          <w:sz w:val="22"/>
          <w:szCs w:val="22"/>
        </w:rPr>
      </w:pPr>
      <w:r w:rsidRPr="00593E1B">
        <w:rPr>
          <w:rFonts w:ascii="Century Gothic" w:hAnsi="Century Gothic"/>
          <w:sz w:val="22"/>
          <w:szCs w:val="22"/>
        </w:rPr>
        <w:t>Child Protection Policy</w:t>
      </w:r>
    </w:p>
    <w:p w14:paraId="792F78FF" w14:textId="77777777" w:rsidR="00495D94" w:rsidRPr="00E87B03" w:rsidRDefault="00495D94" w:rsidP="00A65B34">
      <w:pPr>
        <w:pStyle w:val="BodyText"/>
        <w:numPr>
          <w:ilvl w:val="0"/>
          <w:numId w:val="7"/>
        </w:numPr>
        <w:jc w:val="both"/>
        <w:rPr>
          <w:rFonts w:ascii="Century Gothic" w:hAnsi="Century Gothic"/>
          <w:sz w:val="22"/>
          <w:szCs w:val="22"/>
        </w:rPr>
      </w:pPr>
      <w:r>
        <w:rPr>
          <w:rFonts w:ascii="Century Gothic" w:hAnsi="Century Gothic"/>
          <w:sz w:val="22"/>
          <w:szCs w:val="22"/>
        </w:rPr>
        <w:t>Stand-downs, Suspensions and Exclusions Policy</w:t>
      </w:r>
    </w:p>
    <w:p w14:paraId="2D41C9E5" w14:textId="77777777" w:rsidR="00495D94" w:rsidRPr="00E87B03" w:rsidRDefault="00495D94" w:rsidP="00A65B34">
      <w:pPr>
        <w:pStyle w:val="BodyText"/>
        <w:numPr>
          <w:ilvl w:val="0"/>
          <w:numId w:val="7"/>
        </w:numPr>
        <w:jc w:val="both"/>
        <w:rPr>
          <w:rFonts w:ascii="Century Gothic" w:hAnsi="Century Gothic"/>
          <w:sz w:val="22"/>
          <w:szCs w:val="22"/>
        </w:rPr>
      </w:pPr>
      <w:r w:rsidRPr="00E87B03">
        <w:rPr>
          <w:rFonts w:ascii="Century Gothic" w:hAnsi="Century Gothic"/>
          <w:sz w:val="22"/>
          <w:szCs w:val="22"/>
        </w:rPr>
        <w:t>Complaints Policy</w:t>
      </w:r>
    </w:p>
    <w:p w14:paraId="4FEB2863" w14:textId="77777777" w:rsidR="00495D94" w:rsidRPr="00E87B03" w:rsidRDefault="00495D94" w:rsidP="00A65B34">
      <w:pPr>
        <w:pStyle w:val="BodyText"/>
        <w:numPr>
          <w:ilvl w:val="0"/>
          <w:numId w:val="7"/>
        </w:numPr>
        <w:jc w:val="both"/>
        <w:rPr>
          <w:rFonts w:ascii="Century Gothic" w:hAnsi="Century Gothic"/>
          <w:sz w:val="22"/>
          <w:szCs w:val="22"/>
        </w:rPr>
      </w:pPr>
      <w:r w:rsidRPr="00E87B03">
        <w:rPr>
          <w:rFonts w:ascii="Century Gothic" w:hAnsi="Century Gothic"/>
          <w:sz w:val="22"/>
          <w:szCs w:val="22"/>
        </w:rPr>
        <w:t>Health and Safety Policy</w:t>
      </w:r>
    </w:p>
    <w:p w14:paraId="0B7941C6" w14:textId="77777777" w:rsidR="00495D94" w:rsidRDefault="00495D94" w:rsidP="00A65B34">
      <w:pPr>
        <w:numPr>
          <w:ilvl w:val="0"/>
          <w:numId w:val="7"/>
        </w:numPr>
        <w:jc w:val="both"/>
        <w:rPr>
          <w:rFonts w:ascii="Century Gothic" w:hAnsi="Century Gothic"/>
          <w:sz w:val="22"/>
          <w:szCs w:val="22"/>
          <w:lang w:val="en-GB"/>
        </w:rPr>
      </w:pPr>
      <w:r w:rsidRPr="00E87B03">
        <w:rPr>
          <w:rFonts w:ascii="Century Gothic" w:hAnsi="Century Gothic"/>
          <w:sz w:val="22"/>
          <w:szCs w:val="22"/>
          <w:lang w:val="en-GB"/>
        </w:rPr>
        <w:t>Education Act 1989</w:t>
      </w:r>
    </w:p>
    <w:p w14:paraId="39118388" w14:textId="77777777" w:rsidR="006049D2" w:rsidRDefault="006049D2" w:rsidP="006049D2">
      <w:pPr>
        <w:jc w:val="both"/>
        <w:rPr>
          <w:rFonts w:ascii="Century Gothic" w:hAnsi="Century Gothic"/>
          <w:sz w:val="22"/>
          <w:szCs w:val="22"/>
          <w:lang w:val="en-GB"/>
        </w:rPr>
      </w:pPr>
    </w:p>
    <w:p w14:paraId="6FEFC940" w14:textId="77777777" w:rsidR="006049D2" w:rsidRDefault="006049D2" w:rsidP="006049D2">
      <w:pPr>
        <w:jc w:val="both"/>
        <w:rPr>
          <w:rFonts w:ascii="Century Gothic" w:hAnsi="Century Gothic"/>
          <w:sz w:val="22"/>
          <w:szCs w:val="22"/>
          <w:lang w:val="en-GB"/>
        </w:rPr>
      </w:pPr>
    </w:p>
    <w:p w14:paraId="2093ED98" w14:textId="77777777" w:rsidR="008F04B7" w:rsidRPr="00A86FBA" w:rsidRDefault="008F04B7" w:rsidP="00A65B34">
      <w:pPr>
        <w:pBdr>
          <w:top w:val="single" w:sz="4" w:space="1" w:color="auto"/>
          <w:left w:val="single" w:sz="4" w:space="4" w:color="auto"/>
          <w:bottom w:val="single" w:sz="4" w:space="1" w:color="auto"/>
          <w:right w:val="single" w:sz="4" w:space="4" w:color="auto"/>
        </w:pBdr>
        <w:jc w:val="both"/>
        <w:rPr>
          <w:rFonts w:ascii="Century Gothic" w:hAnsi="Century Gothic"/>
          <w:sz w:val="22"/>
          <w:szCs w:val="22"/>
          <w:lang w:val="en-GB"/>
        </w:rPr>
      </w:pPr>
    </w:p>
    <w:p w14:paraId="660EA3F4" w14:textId="77777777" w:rsidR="008F04B7" w:rsidRPr="00A86FBA" w:rsidRDefault="008F04B7" w:rsidP="00A65B34">
      <w:pPr>
        <w:pBdr>
          <w:top w:val="single" w:sz="4" w:space="1" w:color="auto"/>
          <w:left w:val="single" w:sz="4" w:space="4" w:color="auto"/>
          <w:bottom w:val="single" w:sz="4" w:space="1" w:color="auto"/>
          <w:right w:val="single" w:sz="4" w:space="4" w:color="auto"/>
        </w:pBdr>
        <w:jc w:val="both"/>
        <w:rPr>
          <w:rFonts w:ascii="Century Gothic" w:hAnsi="Century Gothic"/>
          <w:sz w:val="22"/>
          <w:szCs w:val="22"/>
          <w:lang w:val="en-GB"/>
        </w:rPr>
      </w:pPr>
    </w:p>
    <w:p w14:paraId="5AB4A945" w14:textId="77777777" w:rsidR="008F04B7" w:rsidRPr="00A86FBA" w:rsidRDefault="008F04B7" w:rsidP="00A65B34">
      <w:pPr>
        <w:pBdr>
          <w:top w:val="single" w:sz="4" w:space="1" w:color="auto"/>
          <w:left w:val="single" w:sz="4" w:space="4" w:color="auto"/>
          <w:bottom w:val="single" w:sz="4" w:space="1" w:color="auto"/>
          <w:right w:val="single" w:sz="4" w:space="4" w:color="auto"/>
        </w:pBdr>
        <w:jc w:val="both"/>
        <w:rPr>
          <w:rFonts w:ascii="Century Gothic" w:hAnsi="Century Gothic"/>
          <w:sz w:val="22"/>
          <w:szCs w:val="22"/>
          <w:lang w:val="en-GB"/>
        </w:rPr>
      </w:pPr>
      <w:r w:rsidRPr="00A86FBA">
        <w:rPr>
          <w:rFonts w:ascii="Century Gothic" w:hAnsi="Century Gothic"/>
          <w:sz w:val="22"/>
          <w:szCs w:val="22"/>
          <w:lang w:val="en-GB"/>
        </w:rPr>
        <w:t>BOT Chair</w:t>
      </w:r>
      <w:r w:rsidRPr="00A86FBA">
        <w:rPr>
          <w:rFonts w:ascii="Century Gothic" w:hAnsi="Century Gothic"/>
          <w:sz w:val="22"/>
          <w:szCs w:val="22"/>
          <w:lang w:val="en-GB"/>
        </w:rPr>
        <w:tab/>
        <w:t>…………………………</w:t>
      </w:r>
      <w:proofErr w:type="gramStart"/>
      <w:r w:rsidRPr="00A86FBA">
        <w:rPr>
          <w:rFonts w:ascii="Century Gothic" w:hAnsi="Century Gothic"/>
          <w:sz w:val="22"/>
          <w:szCs w:val="22"/>
          <w:lang w:val="en-GB"/>
        </w:rPr>
        <w:t>.....</w:t>
      </w:r>
      <w:proofErr w:type="gramEnd"/>
      <w:r w:rsidRPr="00A86FBA">
        <w:rPr>
          <w:rFonts w:ascii="Century Gothic" w:hAnsi="Century Gothic"/>
          <w:sz w:val="22"/>
          <w:szCs w:val="22"/>
          <w:lang w:val="en-GB"/>
        </w:rPr>
        <w:tab/>
        <w:t>Principal</w:t>
      </w:r>
      <w:r w:rsidRPr="00A86FBA">
        <w:rPr>
          <w:rFonts w:ascii="Century Gothic" w:hAnsi="Century Gothic"/>
          <w:sz w:val="22"/>
          <w:szCs w:val="22"/>
          <w:lang w:val="en-GB"/>
        </w:rPr>
        <w:tab/>
        <w:t>…………………………</w:t>
      </w:r>
      <w:proofErr w:type="gramStart"/>
      <w:r w:rsidRPr="00A86FBA">
        <w:rPr>
          <w:rFonts w:ascii="Century Gothic" w:hAnsi="Century Gothic"/>
          <w:sz w:val="22"/>
          <w:szCs w:val="22"/>
          <w:lang w:val="en-GB"/>
        </w:rPr>
        <w:t>.....</w:t>
      </w:r>
      <w:proofErr w:type="gramEnd"/>
    </w:p>
    <w:p w14:paraId="5FCEAFE7" w14:textId="77777777" w:rsidR="008F04B7" w:rsidRPr="00A86FBA" w:rsidRDefault="008F04B7" w:rsidP="00A65B34">
      <w:pPr>
        <w:pBdr>
          <w:top w:val="single" w:sz="4" w:space="1" w:color="auto"/>
          <w:left w:val="single" w:sz="4" w:space="4" w:color="auto"/>
          <w:bottom w:val="single" w:sz="4" w:space="1" w:color="auto"/>
          <w:right w:val="single" w:sz="4" w:space="4" w:color="auto"/>
        </w:pBdr>
        <w:jc w:val="both"/>
        <w:rPr>
          <w:rFonts w:ascii="Century Gothic" w:hAnsi="Century Gothic"/>
          <w:sz w:val="22"/>
          <w:szCs w:val="22"/>
          <w:lang w:val="en-GB"/>
        </w:rPr>
      </w:pPr>
    </w:p>
    <w:p w14:paraId="173F2A14" w14:textId="77777777" w:rsidR="008F04B7" w:rsidRPr="00A86FBA" w:rsidRDefault="008F04B7" w:rsidP="00A65B34">
      <w:pPr>
        <w:pBdr>
          <w:top w:val="single" w:sz="4" w:space="1" w:color="auto"/>
          <w:left w:val="single" w:sz="4" w:space="4" w:color="auto"/>
          <w:bottom w:val="single" w:sz="4" w:space="1" w:color="auto"/>
          <w:right w:val="single" w:sz="4" w:space="4" w:color="auto"/>
        </w:pBdr>
        <w:jc w:val="both"/>
        <w:rPr>
          <w:rFonts w:ascii="Century Gothic" w:hAnsi="Century Gothic"/>
          <w:sz w:val="22"/>
          <w:szCs w:val="22"/>
          <w:lang w:val="en-GB"/>
        </w:rPr>
      </w:pPr>
    </w:p>
    <w:p w14:paraId="6D3E1016" w14:textId="083D5BC5" w:rsidR="00B47BE5" w:rsidRPr="00A86FBA" w:rsidRDefault="008F04B7" w:rsidP="00A65B34">
      <w:pPr>
        <w:pBdr>
          <w:top w:val="single" w:sz="4" w:space="1" w:color="auto"/>
          <w:left w:val="single" w:sz="4" w:space="4" w:color="auto"/>
          <w:bottom w:val="single" w:sz="4" w:space="1" w:color="auto"/>
          <w:right w:val="single" w:sz="4" w:space="4" w:color="auto"/>
        </w:pBdr>
        <w:jc w:val="both"/>
        <w:rPr>
          <w:rFonts w:ascii="Century Gothic" w:hAnsi="Century Gothic"/>
          <w:sz w:val="22"/>
          <w:szCs w:val="22"/>
          <w:lang w:val="en-GB"/>
        </w:rPr>
      </w:pPr>
      <w:r w:rsidRPr="00A86FBA">
        <w:rPr>
          <w:rFonts w:ascii="Century Gothic" w:hAnsi="Century Gothic"/>
          <w:sz w:val="22"/>
          <w:szCs w:val="22"/>
          <w:lang w:val="en-GB"/>
        </w:rPr>
        <w:t xml:space="preserve">Date </w:t>
      </w:r>
      <w:r w:rsidR="0067577F">
        <w:rPr>
          <w:rFonts w:ascii="Century Gothic" w:hAnsi="Century Gothic"/>
          <w:sz w:val="22"/>
          <w:szCs w:val="22"/>
          <w:lang w:val="en-GB"/>
        </w:rPr>
        <w:t>Ratified</w:t>
      </w:r>
      <w:r w:rsidRPr="00A86FBA">
        <w:rPr>
          <w:rFonts w:ascii="Century Gothic" w:hAnsi="Century Gothic"/>
          <w:sz w:val="22"/>
          <w:szCs w:val="22"/>
          <w:lang w:val="en-GB"/>
        </w:rPr>
        <w:t xml:space="preserve">:  </w:t>
      </w:r>
      <w:r w:rsidR="00325716">
        <w:rPr>
          <w:rFonts w:ascii="Century Gothic" w:hAnsi="Century Gothic"/>
          <w:sz w:val="22"/>
          <w:szCs w:val="22"/>
          <w:lang w:val="en-GB"/>
        </w:rPr>
        <w:t xml:space="preserve"> </w:t>
      </w:r>
      <w:r w:rsidR="008F409B">
        <w:rPr>
          <w:rFonts w:ascii="Century Gothic" w:hAnsi="Century Gothic"/>
          <w:sz w:val="22"/>
          <w:szCs w:val="22"/>
          <w:lang w:val="en-GB"/>
        </w:rPr>
        <w:t>2</w:t>
      </w:r>
      <w:r w:rsidR="00962ED2">
        <w:rPr>
          <w:rFonts w:ascii="Century Gothic" w:hAnsi="Century Gothic"/>
          <w:sz w:val="22"/>
          <w:szCs w:val="22"/>
          <w:lang w:val="en-GB"/>
        </w:rPr>
        <w:t>5</w:t>
      </w:r>
      <w:r w:rsidR="006B7CF2">
        <w:rPr>
          <w:rFonts w:ascii="Century Gothic" w:hAnsi="Century Gothic"/>
          <w:sz w:val="22"/>
          <w:szCs w:val="22"/>
          <w:lang w:val="en-GB"/>
        </w:rPr>
        <w:t xml:space="preserve"> </w:t>
      </w:r>
      <w:proofErr w:type="gramStart"/>
      <w:r w:rsidR="00D80F96">
        <w:rPr>
          <w:rFonts w:ascii="Century Gothic" w:hAnsi="Century Gothic"/>
          <w:sz w:val="22"/>
          <w:szCs w:val="22"/>
          <w:lang w:val="en-GB"/>
        </w:rPr>
        <w:t>June</w:t>
      </w:r>
      <w:r w:rsidR="006049D2">
        <w:rPr>
          <w:rFonts w:ascii="Century Gothic" w:hAnsi="Century Gothic"/>
          <w:sz w:val="22"/>
          <w:szCs w:val="22"/>
          <w:lang w:val="en-GB"/>
        </w:rPr>
        <w:t>,</w:t>
      </w:r>
      <w:proofErr w:type="gramEnd"/>
      <w:r w:rsidRPr="00A86FBA">
        <w:rPr>
          <w:rFonts w:ascii="Century Gothic" w:hAnsi="Century Gothic"/>
          <w:sz w:val="22"/>
          <w:szCs w:val="22"/>
          <w:lang w:val="en-GB"/>
        </w:rPr>
        <w:t xml:space="preserve"> 20</w:t>
      </w:r>
      <w:r w:rsidR="00962ED2">
        <w:rPr>
          <w:rFonts w:ascii="Century Gothic" w:hAnsi="Century Gothic"/>
          <w:sz w:val="22"/>
          <w:szCs w:val="22"/>
          <w:lang w:val="en-GB"/>
        </w:rPr>
        <w:t>20</w:t>
      </w:r>
      <w:r w:rsidRPr="00A86FBA">
        <w:rPr>
          <w:rFonts w:ascii="Century Gothic" w:hAnsi="Century Gothic"/>
          <w:sz w:val="22"/>
          <w:szCs w:val="22"/>
          <w:lang w:val="en-GB"/>
        </w:rPr>
        <w:tab/>
      </w:r>
      <w:r w:rsidRPr="00A86FBA">
        <w:rPr>
          <w:rFonts w:ascii="Century Gothic" w:hAnsi="Century Gothic"/>
          <w:sz w:val="22"/>
          <w:szCs w:val="22"/>
          <w:lang w:val="en-GB"/>
        </w:rPr>
        <w:tab/>
        <w:t>Next Review Date:</w:t>
      </w:r>
      <w:r w:rsidRPr="00A86FBA">
        <w:rPr>
          <w:rFonts w:ascii="Century Gothic" w:hAnsi="Century Gothic"/>
          <w:sz w:val="22"/>
          <w:szCs w:val="22"/>
          <w:lang w:val="en-GB"/>
        </w:rPr>
        <w:tab/>
      </w:r>
      <w:r w:rsidR="009D7498">
        <w:rPr>
          <w:rFonts w:ascii="Century Gothic" w:hAnsi="Century Gothic"/>
          <w:sz w:val="22"/>
          <w:szCs w:val="22"/>
          <w:lang w:val="en-GB"/>
        </w:rPr>
        <w:t>June</w:t>
      </w:r>
      <w:r w:rsidRPr="00A86FBA">
        <w:rPr>
          <w:rFonts w:ascii="Century Gothic" w:hAnsi="Century Gothic"/>
          <w:sz w:val="22"/>
          <w:szCs w:val="22"/>
          <w:lang w:val="en-GB"/>
        </w:rPr>
        <w:t xml:space="preserve"> 20</w:t>
      </w:r>
      <w:r w:rsidR="008F409B">
        <w:rPr>
          <w:rFonts w:ascii="Century Gothic" w:hAnsi="Century Gothic"/>
          <w:sz w:val="22"/>
          <w:szCs w:val="22"/>
          <w:lang w:val="en-GB"/>
        </w:rPr>
        <w:t>2</w:t>
      </w:r>
      <w:r w:rsidR="00962ED2">
        <w:rPr>
          <w:rFonts w:ascii="Century Gothic" w:hAnsi="Century Gothic"/>
          <w:sz w:val="22"/>
          <w:szCs w:val="22"/>
          <w:lang w:val="en-GB"/>
        </w:rPr>
        <w:t>1</w:t>
      </w:r>
      <w:r w:rsidRPr="00A86FBA">
        <w:rPr>
          <w:rFonts w:ascii="Century Gothic" w:hAnsi="Century Gothic"/>
          <w:sz w:val="22"/>
          <w:szCs w:val="22"/>
          <w:lang w:val="en-GB"/>
        </w:rPr>
        <w:t xml:space="preserve"> </w:t>
      </w:r>
    </w:p>
    <w:sectPr w:rsidR="00B47BE5" w:rsidRPr="00A86FBA" w:rsidSect="006049D2">
      <w:footerReference w:type="default" r:id="rId13"/>
      <w:pgSz w:w="11906" w:h="16838"/>
      <w:pgMar w:top="851" w:right="907" w:bottom="851" w:left="85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AD15E" w14:textId="77777777" w:rsidR="00CF4C91" w:rsidRDefault="00CF4C91" w:rsidP="00CA7862">
      <w:r>
        <w:separator/>
      </w:r>
    </w:p>
  </w:endnote>
  <w:endnote w:type="continuationSeparator" w:id="0">
    <w:p w14:paraId="620D1FD2" w14:textId="77777777" w:rsidR="00CF4C91" w:rsidRDefault="00CF4C91" w:rsidP="00CA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E3B9F" w14:textId="1DDFABBC" w:rsidR="00554C53" w:rsidRPr="00CA7862" w:rsidRDefault="00554C53">
    <w:pPr>
      <w:pStyle w:val="Footer"/>
      <w:rPr>
        <w:rFonts w:ascii="Century Gothic" w:hAnsi="Century Gothic"/>
        <w:sz w:val="16"/>
        <w:szCs w:val="16"/>
      </w:rPr>
    </w:pPr>
    <w:r>
      <w:rPr>
        <w:rFonts w:ascii="Century Gothic" w:hAnsi="Century Gothic"/>
        <w:sz w:val="16"/>
        <w:szCs w:val="16"/>
      </w:rPr>
      <w:t>Student Behaviour Management Policy – Nag 5</w:t>
    </w:r>
    <w:r>
      <w:rPr>
        <w:rFonts w:ascii="Century Gothic" w:hAnsi="Century Gothic"/>
        <w:sz w:val="16"/>
        <w:szCs w:val="16"/>
      </w:rPr>
      <w:tab/>
    </w:r>
    <w:r>
      <w:rPr>
        <w:rFonts w:ascii="Century Gothic" w:hAnsi="Century Gothic"/>
        <w:sz w:val="16"/>
        <w:szCs w:val="16"/>
      </w:rPr>
      <w:tab/>
      <w:t xml:space="preserve">     </w:t>
    </w:r>
    <w:r w:rsidRPr="00ED7023">
      <w:rPr>
        <w:rFonts w:ascii="Century Gothic" w:hAnsi="Century Gothic"/>
        <w:sz w:val="16"/>
        <w:szCs w:val="16"/>
      </w:rPr>
      <w:t xml:space="preserve">Page </w:t>
    </w:r>
    <w:r w:rsidRPr="00ED7023">
      <w:rPr>
        <w:rStyle w:val="PageNumber"/>
        <w:rFonts w:ascii="Century Gothic" w:hAnsi="Century Gothic"/>
        <w:sz w:val="16"/>
        <w:szCs w:val="16"/>
      </w:rPr>
      <w:fldChar w:fldCharType="begin"/>
    </w:r>
    <w:r w:rsidRPr="00ED7023">
      <w:rPr>
        <w:rStyle w:val="PageNumber"/>
        <w:rFonts w:ascii="Century Gothic" w:hAnsi="Century Gothic"/>
        <w:sz w:val="16"/>
        <w:szCs w:val="16"/>
      </w:rPr>
      <w:instrText xml:space="preserve"> PAGE </w:instrText>
    </w:r>
    <w:r w:rsidRPr="00ED7023">
      <w:rPr>
        <w:rStyle w:val="PageNumber"/>
        <w:rFonts w:ascii="Century Gothic" w:hAnsi="Century Gothic"/>
        <w:sz w:val="16"/>
        <w:szCs w:val="16"/>
      </w:rPr>
      <w:fldChar w:fldCharType="separate"/>
    </w:r>
    <w:r w:rsidR="009D7498">
      <w:rPr>
        <w:rStyle w:val="PageNumber"/>
        <w:rFonts w:ascii="Century Gothic" w:hAnsi="Century Gothic"/>
        <w:noProof/>
        <w:sz w:val="16"/>
        <w:szCs w:val="16"/>
      </w:rPr>
      <w:t>4</w:t>
    </w:r>
    <w:r w:rsidRPr="00ED7023">
      <w:rPr>
        <w:rStyle w:val="PageNumber"/>
        <w:rFonts w:ascii="Century Gothic" w:hAnsi="Century Gothic"/>
        <w:sz w:val="16"/>
        <w:szCs w:val="16"/>
      </w:rPr>
      <w:fldChar w:fldCharType="end"/>
    </w:r>
    <w:r w:rsidRPr="00ED7023">
      <w:rPr>
        <w:rStyle w:val="PageNumber"/>
        <w:rFonts w:ascii="Century Gothic" w:hAnsi="Century Gothic"/>
        <w:sz w:val="16"/>
        <w:szCs w:val="16"/>
      </w:rPr>
      <w:t xml:space="preserve"> of </w:t>
    </w:r>
    <w:r w:rsidRPr="00ED7023">
      <w:rPr>
        <w:rStyle w:val="PageNumber"/>
        <w:rFonts w:ascii="Century Gothic" w:hAnsi="Century Gothic"/>
        <w:sz w:val="16"/>
        <w:szCs w:val="16"/>
      </w:rPr>
      <w:fldChar w:fldCharType="begin"/>
    </w:r>
    <w:r w:rsidRPr="00ED7023">
      <w:rPr>
        <w:rStyle w:val="PageNumber"/>
        <w:rFonts w:ascii="Century Gothic" w:hAnsi="Century Gothic"/>
        <w:sz w:val="16"/>
        <w:szCs w:val="16"/>
      </w:rPr>
      <w:instrText xml:space="preserve"> NUMPAGES </w:instrText>
    </w:r>
    <w:r w:rsidRPr="00ED7023">
      <w:rPr>
        <w:rStyle w:val="PageNumber"/>
        <w:rFonts w:ascii="Century Gothic" w:hAnsi="Century Gothic"/>
        <w:sz w:val="16"/>
        <w:szCs w:val="16"/>
      </w:rPr>
      <w:fldChar w:fldCharType="separate"/>
    </w:r>
    <w:r w:rsidR="009D7498">
      <w:rPr>
        <w:rStyle w:val="PageNumber"/>
        <w:rFonts w:ascii="Century Gothic" w:hAnsi="Century Gothic"/>
        <w:noProof/>
        <w:sz w:val="16"/>
        <w:szCs w:val="16"/>
      </w:rPr>
      <w:t>4</w:t>
    </w:r>
    <w:r w:rsidRPr="00ED7023">
      <w:rPr>
        <w:rStyle w:val="PageNumbe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43415" w14:textId="77777777" w:rsidR="00CF4C91" w:rsidRDefault="00CF4C91" w:rsidP="00CA7862">
      <w:r>
        <w:separator/>
      </w:r>
    </w:p>
  </w:footnote>
  <w:footnote w:type="continuationSeparator" w:id="0">
    <w:p w14:paraId="5D5255DA" w14:textId="77777777" w:rsidR="00CF4C91" w:rsidRDefault="00CF4C91" w:rsidP="00CA7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0D12"/>
    <w:multiLevelType w:val="hybridMultilevel"/>
    <w:tmpl w:val="36A02986"/>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A154EC7"/>
    <w:multiLevelType w:val="hybridMultilevel"/>
    <w:tmpl w:val="C1742E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531CB6"/>
    <w:multiLevelType w:val="multilevel"/>
    <w:tmpl w:val="4118C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E2B1E"/>
    <w:multiLevelType w:val="hybridMultilevel"/>
    <w:tmpl w:val="24D215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BEC7438"/>
    <w:multiLevelType w:val="hybridMultilevel"/>
    <w:tmpl w:val="6F5E0486"/>
    <w:lvl w:ilvl="0" w:tplc="D952D66C">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A0C45F4"/>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CD31C3"/>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E957CA"/>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680434"/>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1A662C"/>
    <w:multiLevelType w:val="hybridMultilevel"/>
    <w:tmpl w:val="F9A28906"/>
    <w:lvl w:ilvl="0" w:tplc="6608C1D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D450F27"/>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513AFF"/>
    <w:multiLevelType w:val="multilevel"/>
    <w:tmpl w:val="1904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DC1BD7"/>
    <w:multiLevelType w:val="hybridMultilevel"/>
    <w:tmpl w:val="046E6F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21D5D2E"/>
    <w:multiLevelType w:val="hybridMultilevel"/>
    <w:tmpl w:val="48C408A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3F80AE8"/>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832EAC"/>
    <w:multiLevelType w:val="hybridMultilevel"/>
    <w:tmpl w:val="A67098A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3725AC8"/>
    <w:multiLevelType w:val="multilevel"/>
    <w:tmpl w:val="E888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2C649A"/>
    <w:multiLevelType w:val="multilevel"/>
    <w:tmpl w:val="58BE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E04EAF"/>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0D76C5"/>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3"/>
  </w:num>
  <w:num w:numId="5">
    <w:abstractNumId w:val="15"/>
  </w:num>
  <w:num w:numId="6">
    <w:abstractNumId w:val="13"/>
  </w:num>
  <w:num w:numId="7">
    <w:abstractNumId w:val="12"/>
  </w:num>
  <w:num w:numId="8">
    <w:abstractNumId w:val="5"/>
  </w:num>
  <w:num w:numId="9">
    <w:abstractNumId w:val="1"/>
  </w:num>
  <w:num w:numId="10">
    <w:abstractNumId w:val="2"/>
  </w:num>
  <w:num w:numId="11">
    <w:abstractNumId w:val="16"/>
  </w:num>
  <w:num w:numId="12">
    <w:abstractNumId w:val="17"/>
  </w:num>
  <w:num w:numId="13">
    <w:abstractNumId w:val="11"/>
  </w:num>
  <w:num w:numId="14">
    <w:abstractNumId w:val="10"/>
  </w:num>
  <w:num w:numId="15">
    <w:abstractNumId w:val="19"/>
  </w:num>
  <w:num w:numId="16">
    <w:abstractNumId w:val="7"/>
  </w:num>
  <w:num w:numId="17">
    <w:abstractNumId w:val="6"/>
  </w:num>
  <w:num w:numId="18">
    <w:abstractNumId w:val="14"/>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953"/>
    <w:rsid w:val="00072E58"/>
    <w:rsid w:val="001034FA"/>
    <w:rsid w:val="00110ED7"/>
    <w:rsid w:val="00135506"/>
    <w:rsid w:val="00176192"/>
    <w:rsid w:val="001C064A"/>
    <w:rsid w:val="001C0822"/>
    <w:rsid w:val="00206F36"/>
    <w:rsid w:val="002839DC"/>
    <w:rsid w:val="002A224A"/>
    <w:rsid w:val="00325716"/>
    <w:rsid w:val="00355E60"/>
    <w:rsid w:val="003B5953"/>
    <w:rsid w:val="003E7359"/>
    <w:rsid w:val="003F608E"/>
    <w:rsid w:val="00423F53"/>
    <w:rsid w:val="00462F65"/>
    <w:rsid w:val="00491B56"/>
    <w:rsid w:val="00494843"/>
    <w:rsid w:val="00495D94"/>
    <w:rsid w:val="004C40A7"/>
    <w:rsid w:val="00545439"/>
    <w:rsid w:val="00554C53"/>
    <w:rsid w:val="00593E1B"/>
    <w:rsid w:val="0059765D"/>
    <w:rsid w:val="005E2867"/>
    <w:rsid w:val="006049D2"/>
    <w:rsid w:val="00643028"/>
    <w:rsid w:val="00643ADA"/>
    <w:rsid w:val="00670D78"/>
    <w:rsid w:val="0067577F"/>
    <w:rsid w:val="006B7CF2"/>
    <w:rsid w:val="00774BB9"/>
    <w:rsid w:val="007C3666"/>
    <w:rsid w:val="00806670"/>
    <w:rsid w:val="008A06B9"/>
    <w:rsid w:val="008E6E7F"/>
    <w:rsid w:val="008E7779"/>
    <w:rsid w:val="008F04B7"/>
    <w:rsid w:val="008F409B"/>
    <w:rsid w:val="009353F4"/>
    <w:rsid w:val="0096107E"/>
    <w:rsid w:val="00962ED2"/>
    <w:rsid w:val="00982612"/>
    <w:rsid w:val="009D7498"/>
    <w:rsid w:val="00A30641"/>
    <w:rsid w:val="00A65B34"/>
    <w:rsid w:val="00A662B1"/>
    <w:rsid w:val="00A86FBA"/>
    <w:rsid w:val="00AE0A19"/>
    <w:rsid w:val="00B47BE5"/>
    <w:rsid w:val="00BB22D4"/>
    <w:rsid w:val="00BC1BC4"/>
    <w:rsid w:val="00BF655F"/>
    <w:rsid w:val="00C12FDF"/>
    <w:rsid w:val="00C22A40"/>
    <w:rsid w:val="00C32CB3"/>
    <w:rsid w:val="00CA679C"/>
    <w:rsid w:val="00CA7862"/>
    <w:rsid w:val="00CF4C91"/>
    <w:rsid w:val="00D10EBD"/>
    <w:rsid w:val="00D32D7E"/>
    <w:rsid w:val="00D80F96"/>
    <w:rsid w:val="00E87B03"/>
    <w:rsid w:val="00F147CF"/>
    <w:rsid w:val="00F47FED"/>
    <w:rsid w:val="00F82F2F"/>
    <w:rsid w:val="00FA7FC5"/>
    <w:rsid w:val="00FC5E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10C0C"/>
  <w15:docId w15:val="{99AFE88A-176C-46D8-A951-F7A8368E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595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A40"/>
    <w:pPr>
      <w:ind w:left="720"/>
      <w:contextualSpacing/>
    </w:pPr>
  </w:style>
  <w:style w:type="paragraph" w:styleId="BodyText">
    <w:name w:val="Body Text"/>
    <w:basedOn w:val="Normal"/>
    <w:link w:val="BodyTextChar"/>
    <w:rsid w:val="008F04B7"/>
    <w:rPr>
      <w:rFonts w:ascii="Comic Sans MS" w:hAnsi="Comic Sans MS"/>
      <w:sz w:val="20"/>
      <w:lang w:val="en-US" w:eastAsia="en-US"/>
    </w:rPr>
  </w:style>
  <w:style w:type="character" w:customStyle="1" w:styleId="BodyTextChar">
    <w:name w:val="Body Text Char"/>
    <w:basedOn w:val="DefaultParagraphFont"/>
    <w:link w:val="BodyText"/>
    <w:rsid w:val="008F04B7"/>
    <w:rPr>
      <w:rFonts w:ascii="Comic Sans MS" w:eastAsia="Times New Roman" w:hAnsi="Comic Sans MS" w:cs="Times New Roman"/>
      <w:sz w:val="20"/>
      <w:szCs w:val="24"/>
      <w:lang w:val="en-US"/>
    </w:rPr>
  </w:style>
  <w:style w:type="character" w:styleId="Hyperlink">
    <w:name w:val="Hyperlink"/>
    <w:basedOn w:val="DefaultParagraphFont"/>
    <w:uiPriority w:val="99"/>
    <w:semiHidden/>
    <w:unhideWhenUsed/>
    <w:rsid w:val="00A30641"/>
    <w:rPr>
      <w:color w:val="0000FF"/>
      <w:u w:val="single"/>
    </w:rPr>
  </w:style>
  <w:style w:type="paragraph" w:styleId="NormalWeb">
    <w:name w:val="Normal (Web)"/>
    <w:basedOn w:val="Normal"/>
    <w:uiPriority w:val="99"/>
    <w:semiHidden/>
    <w:unhideWhenUsed/>
    <w:rsid w:val="00A86FBA"/>
    <w:pPr>
      <w:spacing w:before="100" w:beforeAutospacing="1" w:after="100" w:afterAutospacing="1"/>
    </w:pPr>
    <w:rPr>
      <w:lang w:eastAsia="en-NZ"/>
    </w:rPr>
  </w:style>
  <w:style w:type="paragraph" w:styleId="BalloonText">
    <w:name w:val="Balloon Text"/>
    <w:basedOn w:val="Normal"/>
    <w:link w:val="BalloonTextChar"/>
    <w:uiPriority w:val="99"/>
    <w:semiHidden/>
    <w:unhideWhenUsed/>
    <w:rsid w:val="00774BB9"/>
    <w:rPr>
      <w:rFonts w:ascii="Tahoma" w:hAnsi="Tahoma" w:cs="Tahoma"/>
      <w:sz w:val="16"/>
      <w:szCs w:val="16"/>
    </w:rPr>
  </w:style>
  <w:style w:type="character" w:customStyle="1" w:styleId="BalloonTextChar">
    <w:name w:val="Balloon Text Char"/>
    <w:basedOn w:val="DefaultParagraphFont"/>
    <w:link w:val="BalloonText"/>
    <w:uiPriority w:val="99"/>
    <w:semiHidden/>
    <w:rsid w:val="00774BB9"/>
    <w:rPr>
      <w:rFonts w:ascii="Tahoma" w:eastAsia="Times New Roman" w:hAnsi="Tahoma" w:cs="Tahoma"/>
      <w:sz w:val="16"/>
      <w:szCs w:val="16"/>
      <w:lang w:eastAsia="en-GB"/>
    </w:rPr>
  </w:style>
  <w:style w:type="paragraph" w:styleId="Header">
    <w:name w:val="header"/>
    <w:basedOn w:val="Normal"/>
    <w:link w:val="HeaderChar"/>
    <w:uiPriority w:val="99"/>
    <w:unhideWhenUsed/>
    <w:rsid w:val="00CA7862"/>
    <w:pPr>
      <w:tabs>
        <w:tab w:val="center" w:pos="4513"/>
        <w:tab w:val="right" w:pos="9026"/>
      </w:tabs>
    </w:pPr>
  </w:style>
  <w:style w:type="character" w:customStyle="1" w:styleId="HeaderChar">
    <w:name w:val="Header Char"/>
    <w:basedOn w:val="DefaultParagraphFont"/>
    <w:link w:val="Header"/>
    <w:uiPriority w:val="99"/>
    <w:rsid w:val="00CA7862"/>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CA7862"/>
    <w:pPr>
      <w:tabs>
        <w:tab w:val="center" w:pos="4513"/>
        <w:tab w:val="right" w:pos="9026"/>
      </w:tabs>
    </w:pPr>
  </w:style>
  <w:style w:type="character" w:customStyle="1" w:styleId="FooterChar">
    <w:name w:val="Footer Char"/>
    <w:basedOn w:val="DefaultParagraphFont"/>
    <w:link w:val="Footer"/>
    <w:uiPriority w:val="99"/>
    <w:rsid w:val="00CA7862"/>
    <w:rPr>
      <w:rFonts w:ascii="Times New Roman" w:eastAsia="Times New Roman" w:hAnsi="Times New Roman" w:cs="Times New Roman"/>
      <w:sz w:val="24"/>
      <w:szCs w:val="24"/>
      <w:lang w:eastAsia="en-GB"/>
    </w:rPr>
  </w:style>
  <w:style w:type="character" w:styleId="PageNumber">
    <w:name w:val="page number"/>
    <w:basedOn w:val="DefaultParagraphFont"/>
    <w:rsid w:val="00CA7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822347">
      <w:bodyDiv w:val="1"/>
      <w:marLeft w:val="0"/>
      <w:marRight w:val="0"/>
      <w:marTop w:val="0"/>
      <w:marBottom w:val="0"/>
      <w:divBdr>
        <w:top w:val="none" w:sz="0" w:space="0" w:color="auto"/>
        <w:left w:val="none" w:sz="0" w:space="0" w:color="auto"/>
        <w:bottom w:val="none" w:sz="0" w:space="0" w:color="auto"/>
        <w:right w:val="none" w:sz="0" w:space="0" w:color="auto"/>
      </w:divBdr>
    </w:div>
    <w:div w:id="105049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lands.schooldocs.co.nz/7783.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aklands.schooldocs.co.nz/37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aklands.schooldocs.co.nz/447.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aklands.schooldocs.co.nz/1077.htm" TargetMode="External"/><Relationship Id="rId4" Type="http://schemas.openxmlformats.org/officeDocument/2006/relationships/webSettings" Target="webSettings.xml"/><Relationship Id="rId9" Type="http://schemas.openxmlformats.org/officeDocument/2006/relationships/hyperlink" Target="http://oaklands.schooldocs.co.nz/1033.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Te Totara School</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Marise Crow</cp:lastModifiedBy>
  <cp:revision>16</cp:revision>
  <cp:lastPrinted>2018-05-22T03:38:00Z</cp:lastPrinted>
  <dcterms:created xsi:type="dcterms:W3CDTF">2017-08-22T20:51:00Z</dcterms:created>
  <dcterms:modified xsi:type="dcterms:W3CDTF">2020-06-19T01:06:00Z</dcterms:modified>
</cp:coreProperties>
</file>